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E" w:rsidRPr="00D832C5" w:rsidRDefault="00813153" w:rsidP="008D344C">
      <w:pPr>
        <w:spacing w:after="120" w:line="264" w:lineRule="auto"/>
        <w:jc w:val="center"/>
        <w:rPr>
          <w:b/>
          <w:bCs/>
          <w:sz w:val="28"/>
        </w:rPr>
      </w:pPr>
      <w:r w:rsidRPr="00D832C5">
        <w:rPr>
          <w:b/>
          <w:bCs/>
          <w:sz w:val="28"/>
        </w:rPr>
        <w:t>Grafická úprava textu</w:t>
      </w:r>
      <w:r w:rsidR="00D832C5" w:rsidRPr="00D832C5">
        <w:rPr>
          <w:b/>
          <w:bCs/>
          <w:sz w:val="28"/>
        </w:rPr>
        <w:t xml:space="preserve"> </w:t>
      </w:r>
      <w:r w:rsidRPr="00D832C5">
        <w:rPr>
          <w:b/>
          <w:bCs/>
          <w:sz w:val="28"/>
        </w:rPr>
        <w:t>podle ČSN 01 6910</w:t>
      </w:r>
    </w:p>
    <w:p w:rsidR="00813153" w:rsidRDefault="00813153" w:rsidP="00D35A64">
      <w:pPr>
        <w:spacing w:after="0" w:line="264" w:lineRule="auto"/>
        <w:rPr>
          <w:b/>
          <w:bCs/>
        </w:rPr>
      </w:pPr>
      <w:r w:rsidRPr="00813153">
        <w:rPr>
          <w:b/>
          <w:bCs/>
        </w:rPr>
        <w:t>ČSN 01 6910 Úprava dokumentů zpracovaných textovými procesory</w:t>
      </w:r>
    </w:p>
    <w:p w:rsidR="00000000" w:rsidRPr="00813153" w:rsidRDefault="009C0911" w:rsidP="00D35A64">
      <w:pPr>
        <w:numPr>
          <w:ilvl w:val="0"/>
          <w:numId w:val="1"/>
        </w:numPr>
        <w:spacing w:after="120" w:line="264" w:lineRule="auto"/>
        <w:ind w:left="714" w:hanging="357"/>
      </w:pPr>
      <w:r w:rsidRPr="00813153">
        <w:t xml:space="preserve">upravuje vzhled administrativních dokumentů, zejména obchodní a úřední korespondence </w:t>
      </w:r>
    </w:p>
    <w:p w:rsidR="00813153" w:rsidRDefault="00813153" w:rsidP="008D344C">
      <w:pPr>
        <w:spacing w:after="0" w:line="264" w:lineRule="auto"/>
        <w:rPr>
          <w:b/>
          <w:bCs/>
        </w:rPr>
      </w:pPr>
      <w:r w:rsidRPr="00813153">
        <w:rPr>
          <w:b/>
          <w:bCs/>
        </w:rPr>
        <w:t>Základní</w:t>
      </w:r>
      <w:r w:rsidRPr="00813153">
        <w:t xml:space="preserve"> </w:t>
      </w:r>
      <w:r w:rsidRPr="00813153">
        <w:rPr>
          <w:b/>
          <w:bCs/>
        </w:rPr>
        <w:t>požadavek</w:t>
      </w:r>
    </w:p>
    <w:p w:rsidR="00000000" w:rsidRPr="00813153" w:rsidRDefault="009C0911" w:rsidP="008D344C">
      <w:pPr>
        <w:numPr>
          <w:ilvl w:val="0"/>
          <w:numId w:val="2"/>
        </w:numPr>
        <w:spacing w:after="0" w:line="264" w:lineRule="auto"/>
      </w:pPr>
      <w:r w:rsidRPr="00813153">
        <w:t xml:space="preserve">formátování částí textů má odpovídat jejich </w:t>
      </w:r>
      <w:r w:rsidRPr="00813153">
        <w:rPr>
          <w:b/>
          <w:bCs/>
        </w:rPr>
        <w:t>významu</w:t>
      </w:r>
      <w:r w:rsidRPr="00813153">
        <w:t xml:space="preserve"> v dokumentu (např. zvýraznění nadpisů)</w:t>
      </w:r>
    </w:p>
    <w:p w:rsidR="00000000" w:rsidRPr="00813153" w:rsidRDefault="009C0911" w:rsidP="008D344C">
      <w:pPr>
        <w:numPr>
          <w:ilvl w:val="0"/>
          <w:numId w:val="2"/>
        </w:numPr>
        <w:spacing w:after="0" w:line="264" w:lineRule="auto"/>
      </w:pPr>
      <w:r w:rsidRPr="00813153">
        <w:t xml:space="preserve">části textu stejného významu mají být v celém dokumentu formátovány </w:t>
      </w:r>
      <w:r w:rsidRPr="00813153">
        <w:rPr>
          <w:b/>
          <w:bCs/>
        </w:rPr>
        <w:t xml:space="preserve">stejným způsobem </w:t>
      </w:r>
      <w:r w:rsidRPr="00813153">
        <w:t>(např. nadpisy stejné úrovně, odstavce, výčty)</w:t>
      </w:r>
    </w:p>
    <w:p w:rsidR="00000000" w:rsidRPr="00813153" w:rsidRDefault="009C0911" w:rsidP="008D344C">
      <w:pPr>
        <w:numPr>
          <w:ilvl w:val="0"/>
          <w:numId w:val="2"/>
        </w:numPr>
        <w:spacing w:after="0" w:line="264" w:lineRule="auto"/>
      </w:pPr>
      <w:r w:rsidRPr="00813153">
        <w:t xml:space="preserve">v celém dokumentu používáme jen </w:t>
      </w:r>
      <w:r w:rsidRPr="00813153">
        <w:rPr>
          <w:b/>
          <w:bCs/>
        </w:rPr>
        <w:t>jeden</w:t>
      </w:r>
      <w:r w:rsidRPr="00813153">
        <w:t xml:space="preserve"> z možných způsobů úpravy stejného jevu (např. psaní data) </w:t>
      </w:r>
    </w:p>
    <w:p w:rsidR="00813153" w:rsidRPr="007F3EAD" w:rsidRDefault="00813153" w:rsidP="008D344C">
      <w:pPr>
        <w:spacing w:before="200" w:after="120" w:line="264" w:lineRule="auto"/>
        <w:jc w:val="center"/>
        <w:rPr>
          <w:b/>
          <w:sz w:val="24"/>
        </w:rPr>
      </w:pPr>
      <w:r w:rsidRPr="007F3EAD">
        <w:rPr>
          <w:b/>
          <w:sz w:val="24"/>
        </w:rPr>
        <w:t>1. Interpunkční znaménka</w:t>
      </w:r>
      <w:r w:rsidR="00D832C5" w:rsidRPr="007F3EAD">
        <w:rPr>
          <w:b/>
          <w:sz w:val="24"/>
        </w:rPr>
        <w:t xml:space="preserve"> </w:t>
      </w:r>
      <w:r w:rsidRPr="007F3EAD">
        <w:rPr>
          <w:b/>
          <w:sz w:val="24"/>
        </w:rPr>
        <w:t>a spojovník</w:t>
      </w:r>
    </w:p>
    <w:p w:rsidR="00813153" w:rsidRDefault="00813153" w:rsidP="008D344C">
      <w:pPr>
        <w:spacing w:after="120" w:line="264" w:lineRule="auto"/>
      </w:pPr>
      <w:r w:rsidRPr="00813153">
        <w:rPr>
          <w:b/>
          <w:bCs/>
        </w:rPr>
        <w:t>Interpunkční znaménka</w:t>
      </w:r>
      <w:r w:rsidRPr="00813153">
        <w:br/>
        <w:t>(tečka, čárka, dvojtečka, středník, vykřičník, otazník)</w:t>
      </w:r>
    </w:p>
    <w:p w:rsidR="00813153" w:rsidRDefault="00813153" w:rsidP="008D344C">
      <w:pPr>
        <w:spacing w:after="0" w:line="264" w:lineRule="auto"/>
        <w:rPr>
          <w:b/>
          <w:bCs/>
        </w:rPr>
      </w:pPr>
      <w:r w:rsidRPr="00813153">
        <w:rPr>
          <w:b/>
          <w:bCs/>
        </w:rPr>
        <w:t>Lomítko</w:t>
      </w:r>
    </w:p>
    <w:p w:rsidR="00000000" w:rsidRPr="00813153" w:rsidRDefault="009C0911" w:rsidP="00D35A64">
      <w:pPr>
        <w:numPr>
          <w:ilvl w:val="0"/>
          <w:numId w:val="3"/>
        </w:numPr>
        <w:spacing w:after="120" w:line="264" w:lineRule="auto"/>
        <w:ind w:left="714" w:hanging="357"/>
      </w:pPr>
      <w:r w:rsidRPr="00813153">
        <w:t>před ním a za ním se nedělá mezera</w:t>
      </w:r>
    </w:p>
    <w:p w:rsidR="00813153" w:rsidRPr="00B54A92" w:rsidRDefault="00813153" w:rsidP="008D344C">
      <w:pPr>
        <w:spacing w:after="120" w:line="264" w:lineRule="auto"/>
        <w:rPr>
          <w:i/>
        </w:rPr>
      </w:pPr>
      <w:r w:rsidRPr="00B54A92">
        <w:rPr>
          <w:i/>
        </w:rPr>
        <w:t>Př.: 60 km/h</w:t>
      </w:r>
      <w:r w:rsidRPr="00B54A92">
        <w:rPr>
          <w:i/>
        </w:rPr>
        <w:br/>
      </w:r>
      <w:r w:rsidR="00D832C5" w:rsidRPr="00B54A92">
        <w:rPr>
          <w:i/>
        </w:rPr>
        <w:t xml:space="preserve">    </w:t>
      </w:r>
      <w:r w:rsidRPr="00B54A92">
        <w:rPr>
          <w:i/>
        </w:rPr>
        <w:t xml:space="preserve">   tel./fax</w:t>
      </w:r>
    </w:p>
    <w:p w:rsidR="00000000" w:rsidRPr="00813153" w:rsidRDefault="009C0911" w:rsidP="00D35A64">
      <w:pPr>
        <w:pStyle w:val="Odstavecseseznamem"/>
        <w:numPr>
          <w:ilvl w:val="0"/>
          <w:numId w:val="1"/>
        </w:numPr>
        <w:spacing w:after="120" w:line="264" w:lineRule="auto"/>
        <w:ind w:left="714" w:hanging="357"/>
      </w:pPr>
      <w:r w:rsidRPr="00813153">
        <w:t xml:space="preserve">doporučení: </w:t>
      </w:r>
      <w:r w:rsidRPr="00813153">
        <w:t>u víceslovných výrazů se doporučuje psát mezery před a za lomítkem</w:t>
      </w:r>
    </w:p>
    <w:p w:rsidR="00813153" w:rsidRPr="00B54A92" w:rsidRDefault="00813153" w:rsidP="008D344C">
      <w:pPr>
        <w:spacing w:after="120" w:line="264" w:lineRule="auto"/>
        <w:rPr>
          <w:i/>
        </w:rPr>
      </w:pPr>
      <w:r w:rsidRPr="00B54A92">
        <w:rPr>
          <w:i/>
        </w:rPr>
        <w:t>Př.: ve městě / o městu</w:t>
      </w:r>
    </w:p>
    <w:p w:rsidR="00813153" w:rsidRDefault="009C0911" w:rsidP="009C0911">
      <w:pPr>
        <w:numPr>
          <w:ilvl w:val="0"/>
          <w:numId w:val="4"/>
        </w:numPr>
        <w:spacing w:after="120" w:line="264" w:lineRule="auto"/>
        <w:ind w:left="714" w:hanging="357"/>
      </w:pPr>
      <w:r w:rsidRPr="00813153">
        <w:t>při zalomení řádku je lomítko jen na konci řádku</w:t>
      </w:r>
      <w:r w:rsidR="00D832C5">
        <w:t xml:space="preserve">, </w:t>
      </w:r>
      <w:r w:rsidR="00813153" w:rsidRPr="00813153">
        <w:t>měrné jednotky se nikdy nerozdělují</w:t>
      </w:r>
    </w:p>
    <w:p w:rsidR="00813153" w:rsidRDefault="00813153" w:rsidP="008D344C">
      <w:pPr>
        <w:spacing w:after="0" w:line="264" w:lineRule="auto"/>
        <w:rPr>
          <w:b/>
          <w:bCs/>
        </w:rPr>
      </w:pPr>
      <w:r w:rsidRPr="00813153">
        <w:rPr>
          <w:b/>
          <w:bCs/>
        </w:rPr>
        <w:t>Závorky a uvozovky</w:t>
      </w:r>
    </w:p>
    <w:p w:rsidR="00000000" w:rsidRPr="00813153" w:rsidRDefault="009C0911" w:rsidP="009C0911">
      <w:pPr>
        <w:numPr>
          <w:ilvl w:val="0"/>
          <w:numId w:val="5"/>
        </w:numPr>
        <w:spacing w:after="0" w:line="264" w:lineRule="auto"/>
      </w:pPr>
      <w:r w:rsidRPr="00813153">
        <w:t xml:space="preserve">ke svému obsahu </w:t>
      </w:r>
      <w:r w:rsidRPr="00813153">
        <w:rPr>
          <w:b/>
          <w:bCs/>
        </w:rPr>
        <w:t>se přimykají bez mezer</w:t>
      </w:r>
    </w:p>
    <w:p w:rsidR="00000000" w:rsidRPr="00813153" w:rsidRDefault="009C0911" w:rsidP="009C0911">
      <w:pPr>
        <w:numPr>
          <w:ilvl w:val="0"/>
          <w:numId w:val="5"/>
        </w:numPr>
        <w:spacing w:after="120" w:line="264" w:lineRule="auto"/>
        <w:ind w:left="714" w:hanging="357"/>
      </w:pPr>
      <w:r w:rsidRPr="00813153">
        <w:rPr>
          <w:b/>
          <w:bCs/>
        </w:rPr>
        <w:t>před</w:t>
      </w:r>
      <w:r w:rsidRPr="00813153">
        <w:t xml:space="preserve"> celkem v závorce či v uvozovkách se dělá </w:t>
      </w:r>
      <w:r w:rsidRPr="00813153">
        <w:rPr>
          <w:b/>
          <w:bCs/>
        </w:rPr>
        <w:t>mezera</w:t>
      </w:r>
      <w:r w:rsidRPr="00813153">
        <w:t xml:space="preserve">, </w:t>
      </w:r>
      <w:r w:rsidRPr="00813153">
        <w:rPr>
          <w:b/>
          <w:bCs/>
        </w:rPr>
        <w:t>za</w:t>
      </w:r>
      <w:r w:rsidRPr="00813153">
        <w:t xml:space="preserve"> ním </w:t>
      </w:r>
      <w:r w:rsidRPr="00813153">
        <w:rPr>
          <w:b/>
          <w:bCs/>
        </w:rPr>
        <w:t xml:space="preserve">mezera nebo interpunkční znaménko </w:t>
      </w:r>
      <w:r w:rsidRPr="00813153">
        <w:t>(na konci věty</w:t>
      </w:r>
      <w:r w:rsidRPr="00813153">
        <w:t xml:space="preserve"> pouze jedno)</w:t>
      </w:r>
    </w:p>
    <w:p w:rsidR="00813153" w:rsidRPr="00B54A92" w:rsidRDefault="00813153" w:rsidP="008D344C">
      <w:pPr>
        <w:spacing w:after="120" w:line="264" w:lineRule="auto"/>
        <w:rPr>
          <w:i/>
        </w:rPr>
      </w:pPr>
      <w:r w:rsidRPr="00B54A92">
        <w:rPr>
          <w:i/>
        </w:rPr>
        <w:t>Př.: Odsuvník (apostrof) se používá v cizoja</w:t>
      </w:r>
      <w:r w:rsidR="00D832C5" w:rsidRPr="00B54A92">
        <w:rPr>
          <w:i/>
        </w:rPr>
        <w:t>zyčných textech (angličtina,</w:t>
      </w:r>
      <w:r w:rsidR="00BC1A0E" w:rsidRPr="00B54A92">
        <w:rPr>
          <w:i/>
        </w:rPr>
        <w:t xml:space="preserve"> </w:t>
      </w:r>
      <w:r w:rsidRPr="00B54A92">
        <w:rPr>
          <w:i/>
        </w:rPr>
        <w:t>francouzština).</w:t>
      </w:r>
      <w:r w:rsidRPr="00B54A92">
        <w:rPr>
          <w:i/>
        </w:rPr>
        <w:br/>
        <w:t xml:space="preserve">       Děti mají touhu „přicházet věcem na kloub“.</w:t>
      </w:r>
      <w:r w:rsidRPr="00B54A92">
        <w:rPr>
          <w:i/>
        </w:rPr>
        <w:br/>
        <w:t xml:space="preserve">       „Současnou prioritou,“ prohlásila starostka, „je vybudování kanalizace.“ </w:t>
      </w:r>
    </w:p>
    <w:p w:rsidR="00813153" w:rsidRDefault="00813153" w:rsidP="008D344C">
      <w:pPr>
        <w:spacing w:after="0" w:line="264" w:lineRule="auto"/>
        <w:rPr>
          <w:b/>
          <w:bCs/>
        </w:rPr>
      </w:pPr>
      <w:r w:rsidRPr="00813153">
        <w:rPr>
          <w:b/>
          <w:bCs/>
        </w:rPr>
        <w:t>Tři tečky</w:t>
      </w:r>
    </w:p>
    <w:p w:rsidR="00000000" w:rsidRPr="00813153" w:rsidRDefault="009C0911" w:rsidP="009C0911">
      <w:pPr>
        <w:numPr>
          <w:ilvl w:val="0"/>
          <w:numId w:val="6"/>
        </w:numPr>
        <w:spacing w:after="0" w:line="264" w:lineRule="auto"/>
      </w:pPr>
      <w:r w:rsidRPr="00813153">
        <w:t>znamenají vynechané položky výčtu (výpustka)</w:t>
      </w:r>
    </w:p>
    <w:p w:rsidR="00000000" w:rsidRPr="00813153" w:rsidRDefault="009C0911" w:rsidP="009C0911">
      <w:pPr>
        <w:numPr>
          <w:ilvl w:val="1"/>
          <w:numId w:val="6"/>
        </w:numPr>
        <w:spacing w:after="0" w:line="264" w:lineRule="auto"/>
      </w:pPr>
      <w:r w:rsidRPr="00813153">
        <w:t>chovají se jako slovo</w:t>
      </w:r>
    </w:p>
    <w:p w:rsidR="00000000" w:rsidRPr="00813153" w:rsidRDefault="009C0911" w:rsidP="009C0911">
      <w:pPr>
        <w:numPr>
          <w:ilvl w:val="1"/>
          <w:numId w:val="6"/>
        </w:numPr>
        <w:spacing w:after="120" w:line="264" w:lineRule="auto"/>
        <w:ind w:left="1434" w:hanging="357"/>
      </w:pPr>
      <w:r w:rsidRPr="00813153">
        <w:t>nahrazují i tečku na konci věty</w:t>
      </w:r>
    </w:p>
    <w:p w:rsidR="00813153" w:rsidRPr="00B54A92" w:rsidRDefault="00813153" w:rsidP="008D344C">
      <w:pPr>
        <w:spacing w:after="120" w:line="264" w:lineRule="auto"/>
        <w:rPr>
          <w:i/>
        </w:rPr>
      </w:pPr>
      <w:r w:rsidRPr="00B54A92">
        <w:rPr>
          <w:i/>
        </w:rPr>
        <w:t>Př.: Počítáme do deseti: jedna, dva, …, deset.</w:t>
      </w:r>
      <w:r w:rsidRPr="00B54A92">
        <w:rPr>
          <w:i/>
        </w:rPr>
        <w:br/>
      </w:r>
      <w:r w:rsidR="00BC1A0E" w:rsidRPr="00B54A92">
        <w:rPr>
          <w:i/>
        </w:rPr>
        <w:t xml:space="preserve">      </w:t>
      </w:r>
      <w:r w:rsidRPr="00B54A92">
        <w:rPr>
          <w:i/>
        </w:rPr>
        <w:t xml:space="preserve"> Koupil rohlíky, sýr, …</w:t>
      </w:r>
    </w:p>
    <w:p w:rsidR="00000000" w:rsidRPr="00813153" w:rsidRDefault="009C0911" w:rsidP="009C0911">
      <w:pPr>
        <w:numPr>
          <w:ilvl w:val="0"/>
          <w:numId w:val="6"/>
        </w:numPr>
        <w:spacing w:after="0" w:line="264" w:lineRule="auto"/>
      </w:pPr>
      <w:r w:rsidRPr="00813153">
        <w:t>naznačují zámlku nebo přerývanou řeč</w:t>
      </w:r>
    </w:p>
    <w:p w:rsidR="00000000" w:rsidRPr="00813153" w:rsidRDefault="009C0911" w:rsidP="009C0911">
      <w:pPr>
        <w:numPr>
          <w:ilvl w:val="1"/>
          <w:numId w:val="7"/>
        </w:numPr>
        <w:spacing w:after="120" w:line="264" w:lineRule="auto"/>
        <w:ind w:left="1434" w:hanging="357"/>
      </w:pPr>
      <w:r w:rsidRPr="00813153">
        <w:t xml:space="preserve">připojují se k textu bez </w:t>
      </w:r>
      <w:r w:rsidRPr="00813153">
        <w:t>mezery</w:t>
      </w:r>
    </w:p>
    <w:p w:rsidR="00813153" w:rsidRPr="00B54A92" w:rsidRDefault="00813153" w:rsidP="008D344C">
      <w:pPr>
        <w:spacing w:after="120" w:line="264" w:lineRule="auto"/>
        <w:rPr>
          <w:i/>
        </w:rPr>
      </w:pPr>
      <w:r w:rsidRPr="00B54A92">
        <w:rPr>
          <w:i/>
        </w:rPr>
        <w:t xml:space="preserve">Př.: Nevidíme nic… Neslyšíme nic… </w:t>
      </w:r>
    </w:p>
    <w:p w:rsidR="00813153" w:rsidRDefault="00813153" w:rsidP="008D344C">
      <w:pPr>
        <w:spacing w:after="0" w:line="264" w:lineRule="auto"/>
        <w:rPr>
          <w:b/>
          <w:bCs/>
        </w:rPr>
      </w:pPr>
      <w:r w:rsidRPr="00813153">
        <w:rPr>
          <w:b/>
          <w:bCs/>
        </w:rPr>
        <w:t>Spojovník (kratší)</w:t>
      </w:r>
    </w:p>
    <w:p w:rsidR="00000000" w:rsidRPr="00813153" w:rsidRDefault="009C0911" w:rsidP="009C0911">
      <w:pPr>
        <w:numPr>
          <w:ilvl w:val="0"/>
          <w:numId w:val="8"/>
        </w:numPr>
        <w:spacing w:after="0" w:line="264" w:lineRule="auto"/>
      </w:pPr>
      <w:r w:rsidRPr="00813153">
        <w:t xml:space="preserve">spojuje části složeného slova nebo výrazy </w:t>
      </w:r>
      <w:r w:rsidRPr="00813153">
        <w:rPr>
          <w:b/>
          <w:bCs/>
        </w:rPr>
        <w:t>bez mezer</w:t>
      </w:r>
    </w:p>
    <w:p w:rsidR="00000000" w:rsidRPr="00813153" w:rsidRDefault="009C0911" w:rsidP="009C0911">
      <w:pPr>
        <w:numPr>
          <w:ilvl w:val="0"/>
          <w:numId w:val="8"/>
        </w:numPr>
        <w:spacing w:after="0" w:line="264" w:lineRule="auto"/>
      </w:pPr>
      <w:r w:rsidRPr="00813153">
        <w:t>používá se i jako oddělovač (např. v kalendářním datu)</w:t>
      </w:r>
    </w:p>
    <w:p w:rsidR="00000000" w:rsidRPr="00813153" w:rsidRDefault="009C0911" w:rsidP="009C0911">
      <w:pPr>
        <w:numPr>
          <w:ilvl w:val="0"/>
          <w:numId w:val="8"/>
        </w:numPr>
        <w:spacing w:after="120" w:line="264" w:lineRule="auto"/>
        <w:ind w:left="714" w:hanging="357"/>
      </w:pPr>
      <w:r w:rsidRPr="00813153">
        <w:t>při zalomení řádku je spojovník na konci i na začátku řádku</w:t>
      </w:r>
    </w:p>
    <w:p w:rsidR="00813153" w:rsidRPr="00B54A92" w:rsidRDefault="00813153" w:rsidP="008D344C">
      <w:pPr>
        <w:spacing w:after="120" w:line="264" w:lineRule="auto"/>
        <w:rPr>
          <w:i/>
        </w:rPr>
      </w:pPr>
      <w:r w:rsidRPr="00B54A92">
        <w:rPr>
          <w:i/>
        </w:rPr>
        <w:t xml:space="preserve">Př.: česko-italský, </w:t>
      </w:r>
      <w:proofErr w:type="spellStart"/>
      <w:r w:rsidRPr="00B54A92">
        <w:rPr>
          <w:i/>
        </w:rPr>
        <w:t>Frýdek</w:t>
      </w:r>
      <w:proofErr w:type="spellEnd"/>
      <w:r w:rsidRPr="00B54A92">
        <w:rPr>
          <w:i/>
        </w:rPr>
        <w:t>-Místek</w:t>
      </w:r>
      <w:r w:rsidRPr="00B54A92">
        <w:rPr>
          <w:i/>
        </w:rPr>
        <w:br/>
        <w:t xml:space="preserve">       2014-09-15</w:t>
      </w:r>
    </w:p>
    <w:p w:rsidR="00813153" w:rsidRPr="00813153" w:rsidRDefault="00B54A92" w:rsidP="00D35A64">
      <w:pPr>
        <w:pStyle w:val="Odstavecseseznamem"/>
        <w:numPr>
          <w:ilvl w:val="0"/>
          <w:numId w:val="1"/>
        </w:numPr>
        <w:spacing w:after="120" w:line="264" w:lineRule="auto"/>
        <w:ind w:left="714" w:hanging="357"/>
      </w:pPr>
      <w:r>
        <w:t>v</w:t>
      </w:r>
      <w:r w:rsidR="00813153" w:rsidRPr="00813153">
        <w:t xml:space="preserve"> místních jménech můžeme spojovník nahradit pomlčkou s mezerami, je-li alespoň jeden</w:t>
      </w:r>
      <w:r>
        <w:t xml:space="preserve"> ze spojených výrazů víceslovný</w:t>
      </w:r>
    </w:p>
    <w:p w:rsidR="007F3EAD" w:rsidRDefault="00813153" w:rsidP="00D35A64">
      <w:pPr>
        <w:spacing w:after="120" w:line="264" w:lineRule="auto"/>
      </w:pPr>
      <w:r w:rsidRPr="00B54A92">
        <w:rPr>
          <w:i/>
        </w:rPr>
        <w:t xml:space="preserve">Př.: </w:t>
      </w:r>
      <w:proofErr w:type="gramStart"/>
      <w:r w:rsidRPr="00B54A92">
        <w:rPr>
          <w:i/>
        </w:rPr>
        <w:t>Praha</w:t>
      </w:r>
      <w:proofErr w:type="gramEnd"/>
      <w:r w:rsidRPr="00B54A92">
        <w:rPr>
          <w:i/>
        </w:rPr>
        <w:t xml:space="preserve"> 5-</w:t>
      </w:r>
      <w:proofErr w:type="gramStart"/>
      <w:r w:rsidRPr="00B54A92">
        <w:rPr>
          <w:i/>
        </w:rPr>
        <w:t>Smíchov</w:t>
      </w:r>
      <w:proofErr w:type="gramEnd"/>
      <w:r w:rsidRPr="00B54A92">
        <w:rPr>
          <w:i/>
        </w:rPr>
        <w:t xml:space="preserve">      i    Praha 5 – Smíchov</w:t>
      </w:r>
      <w:r w:rsidRPr="00B54A92">
        <w:rPr>
          <w:i/>
        </w:rPr>
        <w:br/>
        <w:t xml:space="preserve">       </w:t>
      </w:r>
      <w:proofErr w:type="spellStart"/>
      <w:r w:rsidRPr="00B54A92">
        <w:rPr>
          <w:i/>
        </w:rPr>
        <w:t>Brno</w:t>
      </w:r>
      <w:proofErr w:type="spellEnd"/>
      <w:r w:rsidRPr="00B54A92">
        <w:rPr>
          <w:i/>
        </w:rPr>
        <w:t xml:space="preserve">-Královo Pole    i  </w:t>
      </w:r>
      <w:r w:rsidR="00B54A92">
        <w:rPr>
          <w:i/>
        </w:rPr>
        <w:t xml:space="preserve">  Brno – Královo Pole</w:t>
      </w:r>
      <w:r w:rsidR="007F3EAD">
        <w:br w:type="page"/>
      </w:r>
    </w:p>
    <w:p w:rsidR="00813153" w:rsidRDefault="00813153" w:rsidP="008D344C">
      <w:pPr>
        <w:spacing w:after="0" w:line="264" w:lineRule="auto"/>
        <w:rPr>
          <w:b/>
          <w:bCs/>
        </w:rPr>
      </w:pPr>
      <w:r w:rsidRPr="00813153">
        <w:rPr>
          <w:b/>
          <w:bCs/>
        </w:rPr>
        <w:lastRenderedPageBreak/>
        <w:t>Pomlčka (delší)</w:t>
      </w:r>
    </w:p>
    <w:p w:rsidR="00000000" w:rsidRPr="00813153" w:rsidRDefault="009C0911" w:rsidP="009C0911">
      <w:pPr>
        <w:numPr>
          <w:ilvl w:val="0"/>
          <w:numId w:val="9"/>
        </w:numPr>
        <w:spacing w:after="0" w:line="264" w:lineRule="auto"/>
      </w:pPr>
      <w:r w:rsidRPr="00813153">
        <w:t xml:space="preserve">odděluje části textu, před ní a za ní se dělá </w:t>
      </w:r>
      <w:r w:rsidRPr="00813153">
        <w:rPr>
          <w:b/>
          <w:bCs/>
        </w:rPr>
        <w:t>mezera</w:t>
      </w:r>
    </w:p>
    <w:p w:rsidR="00000000" w:rsidRPr="00813153" w:rsidRDefault="009C0911" w:rsidP="009C0911">
      <w:pPr>
        <w:numPr>
          <w:ilvl w:val="0"/>
          <w:numId w:val="9"/>
        </w:numPr>
        <w:spacing w:after="120" w:line="264" w:lineRule="auto"/>
        <w:ind w:left="714" w:hanging="357"/>
      </w:pPr>
      <w:r w:rsidRPr="00813153">
        <w:t>při zalomení řádku je pomlčka jen na konci řádku</w:t>
      </w:r>
    </w:p>
    <w:p w:rsidR="00813153" w:rsidRPr="00B54A92" w:rsidRDefault="00813153" w:rsidP="008D344C">
      <w:pPr>
        <w:spacing w:after="120" w:line="264" w:lineRule="auto"/>
        <w:rPr>
          <w:i/>
        </w:rPr>
      </w:pPr>
      <w:r w:rsidRPr="00B54A92">
        <w:rPr>
          <w:i/>
        </w:rPr>
        <w:t xml:space="preserve">Př.: Viděli jsme zajímavé ryby – </w:t>
      </w:r>
      <w:proofErr w:type="spellStart"/>
      <w:r w:rsidRPr="00B54A92">
        <w:rPr>
          <w:i/>
        </w:rPr>
        <w:t>tlamovce</w:t>
      </w:r>
      <w:proofErr w:type="spellEnd"/>
      <w:r w:rsidRPr="00B54A92">
        <w:rPr>
          <w:i/>
        </w:rPr>
        <w:t>.</w:t>
      </w:r>
    </w:p>
    <w:p w:rsidR="00813153" w:rsidRPr="00813153" w:rsidRDefault="00B54A92" w:rsidP="00D35A64">
      <w:pPr>
        <w:pStyle w:val="Odstavecseseznamem"/>
        <w:numPr>
          <w:ilvl w:val="0"/>
          <w:numId w:val="1"/>
        </w:numPr>
        <w:spacing w:after="120" w:line="264" w:lineRule="auto"/>
        <w:ind w:left="714" w:hanging="357"/>
      </w:pPr>
      <w:r>
        <w:t>v</w:t>
      </w:r>
      <w:r w:rsidR="00813153" w:rsidRPr="00813153">
        <w:t xml:space="preserve">ýjimka: </w:t>
      </w:r>
      <w:r w:rsidR="00FC3D3D">
        <w:t>n</w:t>
      </w:r>
      <w:r w:rsidR="00813153" w:rsidRPr="00813153">
        <w:t xml:space="preserve">ahrazuje-li pomlčka výraz </w:t>
      </w:r>
      <w:r w:rsidR="00813153" w:rsidRPr="00B54A92">
        <w:rPr>
          <w:b/>
          <w:bCs/>
        </w:rPr>
        <w:t>„a“</w:t>
      </w:r>
      <w:r w:rsidR="00813153" w:rsidRPr="00813153">
        <w:t xml:space="preserve">, </w:t>
      </w:r>
      <w:r w:rsidR="00813153" w:rsidRPr="00B54A92">
        <w:rPr>
          <w:b/>
          <w:bCs/>
        </w:rPr>
        <w:t xml:space="preserve">„proti“ </w:t>
      </w:r>
      <w:r w:rsidR="00813153" w:rsidRPr="00813153">
        <w:t xml:space="preserve">nebo </w:t>
      </w:r>
      <w:r w:rsidR="00813153" w:rsidRPr="00B54A92">
        <w:rPr>
          <w:b/>
          <w:bCs/>
        </w:rPr>
        <w:t>„až do“</w:t>
      </w:r>
      <w:r w:rsidR="00813153" w:rsidRPr="00813153">
        <w:t xml:space="preserve">, píšeme ji </w:t>
      </w:r>
      <w:r w:rsidR="00813153" w:rsidRPr="00B54A92">
        <w:rPr>
          <w:b/>
          <w:bCs/>
        </w:rPr>
        <w:t>bez mezer</w:t>
      </w:r>
    </w:p>
    <w:p w:rsidR="00813153" w:rsidRPr="00B54A92" w:rsidRDefault="00813153" w:rsidP="008D344C">
      <w:pPr>
        <w:spacing w:after="120" w:line="264" w:lineRule="auto"/>
        <w:rPr>
          <w:i/>
        </w:rPr>
      </w:pPr>
      <w:r w:rsidRPr="00B54A92">
        <w:rPr>
          <w:i/>
        </w:rPr>
        <w:t>Př.: dvojice Suchý-</w:t>
      </w:r>
      <w:proofErr w:type="spellStart"/>
      <w:r w:rsidRPr="00B54A92">
        <w:rPr>
          <w:i/>
        </w:rPr>
        <w:t>Šlitr</w:t>
      </w:r>
      <w:proofErr w:type="spellEnd"/>
      <w:r w:rsidRPr="00B54A92">
        <w:rPr>
          <w:i/>
        </w:rPr>
        <w:br/>
        <w:t xml:space="preserve">       utkání Sparta-</w:t>
      </w:r>
      <w:proofErr w:type="spellStart"/>
      <w:r w:rsidRPr="00B54A92">
        <w:rPr>
          <w:i/>
        </w:rPr>
        <w:t>Slavia</w:t>
      </w:r>
      <w:proofErr w:type="spellEnd"/>
      <w:r w:rsidRPr="00B54A92">
        <w:rPr>
          <w:i/>
        </w:rPr>
        <w:t xml:space="preserve">   </w:t>
      </w:r>
      <w:r w:rsidRPr="00B54A92">
        <w:rPr>
          <w:i/>
        </w:rPr>
        <w:br/>
        <w:t xml:space="preserve">       v letech 2010-2012, str. 1-5, 8:00-9:00 h</w:t>
      </w:r>
    </w:p>
    <w:p w:rsidR="00813153" w:rsidRPr="00813153" w:rsidRDefault="00FC3D3D" w:rsidP="009C0911">
      <w:pPr>
        <w:pStyle w:val="Odstavecseseznamem"/>
        <w:numPr>
          <w:ilvl w:val="0"/>
          <w:numId w:val="46"/>
        </w:numPr>
        <w:spacing w:after="120" w:line="264" w:lineRule="auto"/>
        <w:ind w:left="1066" w:hanging="357"/>
      </w:pPr>
      <w:r>
        <w:t>j</w:t>
      </w:r>
      <w:r w:rsidR="00813153" w:rsidRPr="00813153">
        <w:t>e-li v tomto významu alespoň jeden výraz víceslovný,</w:t>
      </w:r>
      <w:r>
        <w:t xml:space="preserve"> můžeme psát pomlčku s mezerami</w:t>
      </w:r>
    </w:p>
    <w:p w:rsidR="00813153" w:rsidRPr="00B54A92" w:rsidRDefault="00813153" w:rsidP="008D344C">
      <w:pPr>
        <w:spacing w:after="120" w:line="264" w:lineRule="auto"/>
        <w:rPr>
          <w:i/>
        </w:rPr>
      </w:pPr>
      <w:r w:rsidRPr="00B54A92">
        <w:rPr>
          <w:i/>
        </w:rPr>
        <w:t xml:space="preserve">Př.: 1. října-1. </w:t>
      </w:r>
      <w:proofErr w:type="gramStart"/>
      <w:r w:rsidRPr="00B54A92">
        <w:rPr>
          <w:i/>
        </w:rPr>
        <w:t xml:space="preserve">listopadu  </w:t>
      </w:r>
      <w:r w:rsidR="00FC3D3D">
        <w:rPr>
          <w:i/>
        </w:rPr>
        <w:t xml:space="preserve">  i    1. října</w:t>
      </w:r>
      <w:proofErr w:type="gramEnd"/>
      <w:r w:rsidR="00FC3D3D">
        <w:rPr>
          <w:i/>
        </w:rPr>
        <w:t xml:space="preserve"> – 1. listopadu</w:t>
      </w:r>
    </w:p>
    <w:p w:rsidR="00813153" w:rsidRPr="007F3EAD" w:rsidRDefault="00BC1A0E" w:rsidP="008D344C">
      <w:pPr>
        <w:spacing w:before="200" w:after="120" w:line="264" w:lineRule="auto"/>
        <w:jc w:val="center"/>
        <w:rPr>
          <w:b/>
          <w:sz w:val="24"/>
        </w:rPr>
      </w:pPr>
      <w:r w:rsidRPr="007F3EAD">
        <w:rPr>
          <w:b/>
          <w:sz w:val="24"/>
        </w:rPr>
        <w:t>2. Z</w:t>
      </w:r>
      <w:r w:rsidR="00813153" w:rsidRPr="007F3EAD">
        <w:rPr>
          <w:b/>
          <w:sz w:val="24"/>
        </w:rPr>
        <w:t>načky a znaky</w:t>
      </w:r>
    </w:p>
    <w:p w:rsidR="00813153" w:rsidRDefault="00813153" w:rsidP="008D344C">
      <w:pPr>
        <w:spacing w:after="0" w:line="264" w:lineRule="auto"/>
        <w:rPr>
          <w:b/>
          <w:bCs/>
        </w:rPr>
      </w:pPr>
      <w:r w:rsidRPr="00813153">
        <w:rPr>
          <w:b/>
          <w:bCs/>
        </w:rPr>
        <w:t>Obecná</w:t>
      </w:r>
      <w:r w:rsidRPr="00813153">
        <w:t xml:space="preserve"> </w:t>
      </w:r>
      <w:r w:rsidRPr="00813153">
        <w:rPr>
          <w:b/>
          <w:bCs/>
        </w:rPr>
        <w:t>pravidla</w:t>
      </w:r>
    </w:p>
    <w:p w:rsidR="00000000" w:rsidRPr="00813153" w:rsidRDefault="009C0911" w:rsidP="009C0911">
      <w:pPr>
        <w:numPr>
          <w:ilvl w:val="0"/>
          <w:numId w:val="10"/>
        </w:numPr>
        <w:spacing w:after="0" w:line="264" w:lineRule="auto"/>
      </w:pPr>
      <w:r w:rsidRPr="00813153">
        <w:t xml:space="preserve">značka </w:t>
      </w:r>
      <w:r w:rsidRPr="00813153">
        <w:rPr>
          <w:b/>
          <w:bCs/>
        </w:rPr>
        <w:t>není ukončena tečkou</w:t>
      </w:r>
    </w:p>
    <w:p w:rsidR="00000000" w:rsidRPr="00813153" w:rsidRDefault="009C0911" w:rsidP="009C0911">
      <w:pPr>
        <w:numPr>
          <w:ilvl w:val="0"/>
          <w:numId w:val="10"/>
        </w:numPr>
        <w:spacing w:after="0" w:line="264" w:lineRule="auto"/>
      </w:pPr>
      <w:r w:rsidRPr="00813153">
        <w:t xml:space="preserve">mezi číslem a značkou se dělá </w:t>
      </w:r>
      <w:r w:rsidRPr="00813153">
        <w:rPr>
          <w:b/>
          <w:bCs/>
        </w:rPr>
        <w:t>mezera</w:t>
      </w:r>
    </w:p>
    <w:p w:rsidR="00000000" w:rsidRPr="00813153" w:rsidRDefault="009C0911" w:rsidP="009C0911">
      <w:pPr>
        <w:numPr>
          <w:ilvl w:val="0"/>
          <w:numId w:val="10"/>
        </w:numPr>
        <w:spacing w:after="0" w:line="264" w:lineRule="auto"/>
      </w:pPr>
      <w:r w:rsidRPr="00813153">
        <w:t xml:space="preserve">číslo a značka musí stát </w:t>
      </w:r>
      <w:r w:rsidRPr="00813153">
        <w:rPr>
          <w:b/>
          <w:bCs/>
        </w:rPr>
        <w:t xml:space="preserve">na stejném řádku </w:t>
      </w:r>
      <w:r w:rsidRPr="00813153">
        <w:t>(vkládáme pevnou mezeru: CTRL + SHIFT + mezerník)</w:t>
      </w:r>
    </w:p>
    <w:p w:rsidR="00000000" w:rsidRPr="00813153" w:rsidRDefault="009C0911" w:rsidP="009C0911">
      <w:pPr>
        <w:numPr>
          <w:ilvl w:val="0"/>
          <w:numId w:val="10"/>
        </w:numPr>
        <w:spacing w:after="120" w:line="264" w:lineRule="auto"/>
        <w:ind w:left="714" w:hanging="357"/>
      </w:pPr>
      <w:r w:rsidRPr="00813153">
        <w:t>tvoří-li značku více znaků, následují za sebou bez mezery</w:t>
      </w:r>
    </w:p>
    <w:p w:rsidR="00813153" w:rsidRPr="00B54A92" w:rsidRDefault="00813153" w:rsidP="008D344C">
      <w:pPr>
        <w:spacing w:after="120" w:line="264" w:lineRule="auto"/>
        <w:rPr>
          <w:i/>
        </w:rPr>
      </w:pPr>
      <w:r w:rsidRPr="00B54A92">
        <w:rPr>
          <w:i/>
        </w:rPr>
        <w:t>Př.: 2 h, Novák &amp; syn, Ø 5 cm, § 4, 10 kWh, 18 °C</w:t>
      </w:r>
    </w:p>
    <w:p w:rsidR="00813153" w:rsidRPr="00813153" w:rsidRDefault="00FC3D3D" w:rsidP="009C0911">
      <w:pPr>
        <w:pStyle w:val="Odstavecseseznamem"/>
        <w:numPr>
          <w:ilvl w:val="0"/>
          <w:numId w:val="46"/>
        </w:numPr>
        <w:spacing w:after="0" w:line="264" w:lineRule="auto"/>
        <w:ind w:left="709" w:hanging="283"/>
      </w:pPr>
      <w:r>
        <w:t>v</w:t>
      </w:r>
      <w:r w:rsidR="00813153" w:rsidRPr="00813153">
        <w:t xml:space="preserve">ýjimka: </w:t>
      </w:r>
    </w:p>
    <w:p w:rsidR="00000000" w:rsidRPr="00813153" w:rsidRDefault="009C0911" w:rsidP="009C0911">
      <w:pPr>
        <w:numPr>
          <w:ilvl w:val="1"/>
          <w:numId w:val="39"/>
        </w:numPr>
        <w:spacing w:after="0" w:line="264" w:lineRule="auto"/>
      </w:pPr>
      <w:r w:rsidRPr="00813153">
        <w:t xml:space="preserve">úhlové stupně, minuty, vteřiny </w:t>
      </w:r>
      <w:r w:rsidRPr="00B54A92">
        <w:rPr>
          <w:i/>
        </w:rPr>
        <w:t>(</w:t>
      </w:r>
      <w:r w:rsidRPr="00B54A92">
        <w:rPr>
          <w:i/>
        </w:rPr>
        <w:t>např. úhel 15°</w:t>
      </w:r>
      <w:r w:rsidRPr="00B54A92">
        <w:rPr>
          <w:i/>
        </w:rPr>
        <w:t>)</w:t>
      </w:r>
    </w:p>
    <w:p w:rsidR="00000000" w:rsidRPr="00813153" w:rsidRDefault="009C0911" w:rsidP="009C0911">
      <w:pPr>
        <w:numPr>
          <w:ilvl w:val="1"/>
          <w:numId w:val="39"/>
        </w:numPr>
        <w:spacing w:after="120" w:line="264" w:lineRule="auto"/>
      </w:pPr>
      <w:r w:rsidRPr="00813153">
        <w:t xml:space="preserve">stopy a palce </w:t>
      </w:r>
      <w:r w:rsidRPr="00B54A92">
        <w:rPr>
          <w:i/>
        </w:rPr>
        <w:t>(</w:t>
      </w:r>
      <w:r w:rsidRPr="00B54A92">
        <w:rPr>
          <w:i/>
        </w:rPr>
        <w:t>např. 1,5</w:t>
      </w:r>
      <w:r w:rsidRPr="00B54A92">
        <w:rPr>
          <w:i/>
        </w:rPr>
        <w:t>"</w:t>
      </w:r>
      <w:r w:rsidRPr="00B54A92">
        <w:rPr>
          <w:i/>
        </w:rPr>
        <w:t>)</w:t>
      </w:r>
      <w:r w:rsidRPr="00813153">
        <w:t xml:space="preserve"> </w:t>
      </w:r>
    </w:p>
    <w:p w:rsidR="00813153" w:rsidRDefault="00813153" w:rsidP="008D344C">
      <w:pPr>
        <w:spacing w:after="0" w:line="264" w:lineRule="auto"/>
        <w:rPr>
          <w:b/>
          <w:bCs/>
        </w:rPr>
      </w:pPr>
      <w:r w:rsidRPr="00813153">
        <w:rPr>
          <w:b/>
          <w:bCs/>
        </w:rPr>
        <w:t xml:space="preserve">Matematické </w:t>
      </w:r>
      <w:proofErr w:type="gramStart"/>
      <w:r w:rsidRPr="00813153">
        <w:rPr>
          <w:b/>
          <w:bCs/>
        </w:rPr>
        <w:t>značky (+, -, x, : nebo</w:t>
      </w:r>
      <w:proofErr w:type="gramEnd"/>
      <w:r w:rsidRPr="00813153">
        <w:rPr>
          <w:b/>
          <w:bCs/>
        </w:rPr>
        <w:t xml:space="preserve"> /, =, </w:t>
      </w:r>
      <w:r w:rsidRPr="00813153">
        <w:rPr>
          <w:b/>
          <w:bCs/>
          <w:lang w:val="en-US"/>
        </w:rPr>
        <w:t xml:space="preserve">&lt;, &gt; </w:t>
      </w:r>
      <w:proofErr w:type="spellStart"/>
      <w:r w:rsidRPr="00813153">
        <w:rPr>
          <w:b/>
          <w:bCs/>
          <w:lang w:val="en-US"/>
        </w:rPr>
        <w:t>apod</w:t>
      </w:r>
      <w:proofErr w:type="spellEnd"/>
      <w:r w:rsidRPr="00813153">
        <w:rPr>
          <w:b/>
          <w:bCs/>
          <w:lang w:val="en-US"/>
        </w:rPr>
        <w:t>.</w:t>
      </w:r>
      <w:r w:rsidRPr="00813153">
        <w:rPr>
          <w:b/>
          <w:bCs/>
        </w:rPr>
        <w:t>)</w:t>
      </w:r>
    </w:p>
    <w:p w:rsidR="00000000" w:rsidRPr="00813153" w:rsidRDefault="009C0911" w:rsidP="009C0911">
      <w:pPr>
        <w:numPr>
          <w:ilvl w:val="0"/>
          <w:numId w:val="11"/>
        </w:numPr>
        <w:spacing w:after="0" w:line="264" w:lineRule="auto"/>
      </w:pPr>
      <w:r w:rsidRPr="00813153">
        <w:t xml:space="preserve">oddělují se </w:t>
      </w:r>
      <w:r w:rsidRPr="00813153">
        <w:rPr>
          <w:b/>
          <w:bCs/>
        </w:rPr>
        <w:t>z obou stran mezerami</w:t>
      </w:r>
    </w:p>
    <w:p w:rsidR="00813153" w:rsidRPr="00813153" w:rsidRDefault="00FC3D3D" w:rsidP="009C0911">
      <w:pPr>
        <w:pStyle w:val="Odstavecseseznamem"/>
        <w:numPr>
          <w:ilvl w:val="0"/>
          <w:numId w:val="11"/>
        </w:numPr>
        <w:spacing w:after="0" w:line="264" w:lineRule="auto"/>
      </w:pPr>
      <w:r>
        <w:t>v</w:t>
      </w:r>
      <w:r w:rsidR="00813153" w:rsidRPr="00813153">
        <w:t>ýjimka:</w:t>
      </w:r>
    </w:p>
    <w:p w:rsidR="00000000" w:rsidRPr="00813153" w:rsidRDefault="009C0911" w:rsidP="009C0911">
      <w:pPr>
        <w:numPr>
          <w:ilvl w:val="1"/>
          <w:numId w:val="40"/>
        </w:numPr>
        <w:spacing w:after="0" w:line="264" w:lineRule="auto"/>
      </w:pPr>
      <w:r w:rsidRPr="00813153">
        <w:t xml:space="preserve">lomítko ve zlomku </w:t>
      </w:r>
      <w:r w:rsidRPr="00B54A92">
        <w:rPr>
          <w:i/>
        </w:rPr>
        <w:t>(</w:t>
      </w:r>
      <w:r w:rsidRPr="00B54A92">
        <w:rPr>
          <w:i/>
        </w:rPr>
        <w:t>např. 1/3</w:t>
      </w:r>
      <w:r w:rsidRPr="00B54A92">
        <w:rPr>
          <w:i/>
        </w:rPr>
        <w:t>)</w:t>
      </w:r>
    </w:p>
    <w:p w:rsidR="00000000" w:rsidRPr="00B54A92" w:rsidRDefault="009C0911" w:rsidP="009C0911">
      <w:pPr>
        <w:numPr>
          <w:ilvl w:val="1"/>
          <w:numId w:val="40"/>
        </w:numPr>
        <w:spacing w:after="0" w:line="264" w:lineRule="auto"/>
        <w:rPr>
          <w:i/>
        </w:rPr>
      </w:pPr>
      <w:r w:rsidRPr="00813153">
        <w:t xml:space="preserve">plus a minus vyjadřující kladnou nebo zápornou hodnotu </w:t>
      </w:r>
      <w:r w:rsidRPr="00B54A92">
        <w:rPr>
          <w:i/>
        </w:rPr>
        <w:t>(</w:t>
      </w:r>
      <w:r w:rsidRPr="00B54A92">
        <w:rPr>
          <w:i/>
        </w:rPr>
        <w:t>např. +10 °C</w:t>
      </w:r>
      <w:r w:rsidRPr="00B54A92">
        <w:rPr>
          <w:i/>
        </w:rPr>
        <w:t>)</w:t>
      </w:r>
    </w:p>
    <w:p w:rsidR="00000000" w:rsidRPr="00813153" w:rsidRDefault="009C0911" w:rsidP="009C0911">
      <w:pPr>
        <w:numPr>
          <w:ilvl w:val="1"/>
          <w:numId w:val="40"/>
        </w:numPr>
        <w:spacing w:after="120" w:line="264" w:lineRule="auto"/>
      </w:pPr>
      <w:r w:rsidRPr="00813153">
        <w:t xml:space="preserve">mezní odchylka </w:t>
      </w:r>
      <w:r w:rsidRPr="00B54A92">
        <w:rPr>
          <w:i/>
        </w:rPr>
        <w:t>(</w:t>
      </w:r>
      <w:r w:rsidRPr="00B54A92">
        <w:rPr>
          <w:i/>
        </w:rPr>
        <w:t xml:space="preserve">např. tolerance </w:t>
      </w:r>
      <w:r w:rsidRPr="00B54A92">
        <w:rPr>
          <w:i/>
        </w:rPr>
        <w:t>±1 mm</w:t>
      </w:r>
      <w:r w:rsidRPr="00B54A92">
        <w:rPr>
          <w:i/>
        </w:rPr>
        <w:t>)</w:t>
      </w:r>
      <w:r w:rsidRPr="00813153">
        <w:t xml:space="preserve"> </w:t>
      </w:r>
    </w:p>
    <w:p w:rsidR="00813153" w:rsidRDefault="00813153" w:rsidP="008D344C">
      <w:pPr>
        <w:spacing w:after="0" w:line="264" w:lineRule="auto"/>
        <w:rPr>
          <w:b/>
          <w:bCs/>
        </w:rPr>
      </w:pPr>
      <w:r w:rsidRPr="00813153">
        <w:rPr>
          <w:b/>
          <w:bCs/>
        </w:rPr>
        <w:t>Exponenty a indexy</w:t>
      </w:r>
    </w:p>
    <w:p w:rsidR="00000000" w:rsidRPr="00813153" w:rsidRDefault="009C0911" w:rsidP="009C0911">
      <w:pPr>
        <w:numPr>
          <w:ilvl w:val="0"/>
          <w:numId w:val="12"/>
        </w:numPr>
        <w:spacing w:after="120" w:line="264" w:lineRule="auto"/>
        <w:ind w:left="714" w:hanging="357"/>
      </w:pPr>
      <w:r w:rsidRPr="00813153">
        <w:t xml:space="preserve">připojují se </w:t>
      </w:r>
      <w:r w:rsidRPr="00813153">
        <w:rPr>
          <w:b/>
          <w:bCs/>
        </w:rPr>
        <w:t>bez mezery</w:t>
      </w:r>
    </w:p>
    <w:p w:rsidR="00813153" w:rsidRPr="00B54A92" w:rsidRDefault="00813153" w:rsidP="008D344C">
      <w:pPr>
        <w:spacing w:after="120" w:line="264" w:lineRule="auto"/>
        <w:rPr>
          <w:i/>
        </w:rPr>
      </w:pPr>
      <w:r w:rsidRPr="00B54A92">
        <w:rPr>
          <w:i/>
        </w:rPr>
        <w:t>Př.: 5 m</w:t>
      </w:r>
      <w:r w:rsidRPr="00B54A92">
        <w:rPr>
          <w:i/>
          <w:vertAlign w:val="superscript"/>
        </w:rPr>
        <w:t>3</w:t>
      </w:r>
      <w:r w:rsidRPr="00B54A92">
        <w:rPr>
          <w:i/>
        </w:rPr>
        <w:t>, CO</w:t>
      </w:r>
      <w:r w:rsidRPr="00B54A92">
        <w:rPr>
          <w:i/>
          <w:vertAlign w:val="subscript"/>
        </w:rPr>
        <w:t>2</w:t>
      </w:r>
      <w:r w:rsidRPr="00B54A92">
        <w:rPr>
          <w:i/>
        </w:rPr>
        <w:t xml:space="preserve"> </w:t>
      </w:r>
    </w:p>
    <w:p w:rsidR="00813153" w:rsidRDefault="00813153" w:rsidP="008D344C">
      <w:pPr>
        <w:spacing w:after="0" w:line="264" w:lineRule="auto"/>
        <w:rPr>
          <w:b/>
          <w:bCs/>
        </w:rPr>
      </w:pPr>
      <w:r w:rsidRPr="00813153">
        <w:rPr>
          <w:b/>
          <w:bCs/>
        </w:rPr>
        <w:t>Měřítko a poměr x skóre</w:t>
      </w:r>
    </w:p>
    <w:p w:rsidR="00000000" w:rsidRPr="00813153" w:rsidRDefault="009C0911" w:rsidP="009C0911">
      <w:pPr>
        <w:numPr>
          <w:ilvl w:val="0"/>
          <w:numId w:val="13"/>
        </w:numPr>
        <w:spacing w:after="120" w:line="264" w:lineRule="auto"/>
        <w:ind w:left="714" w:hanging="357"/>
      </w:pPr>
      <w:r w:rsidRPr="00813153">
        <w:t xml:space="preserve">u </w:t>
      </w:r>
      <w:r w:rsidRPr="00813153">
        <w:rPr>
          <w:b/>
          <w:bCs/>
        </w:rPr>
        <w:t xml:space="preserve">měřítka nebo poměru </w:t>
      </w:r>
      <w:r w:rsidRPr="00813153">
        <w:t xml:space="preserve">se dvojtečka odděluje </w:t>
      </w:r>
      <w:r w:rsidRPr="00813153">
        <w:rPr>
          <w:b/>
          <w:bCs/>
        </w:rPr>
        <w:t>z obou stran mezerami</w:t>
      </w:r>
      <w:r w:rsidRPr="00813153">
        <w:t xml:space="preserve"> </w:t>
      </w:r>
    </w:p>
    <w:p w:rsidR="00813153" w:rsidRPr="00B54A92" w:rsidRDefault="00813153" w:rsidP="008D344C">
      <w:pPr>
        <w:spacing w:after="120" w:line="264" w:lineRule="auto"/>
        <w:rPr>
          <w:i/>
        </w:rPr>
      </w:pPr>
      <w:r w:rsidRPr="00B54A92">
        <w:rPr>
          <w:i/>
        </w:rPr>
        <w:t>Př.: mapa v měřítku 1 : 10 000</w:t>
      </w:r>
      <w:r w:rsidRPr="00B54A92">
        <w:rPr>
          <w:i/>
        </w:rPr>
        <w:br/>
        <w:t xml:space="preserve">       ředění v poměru 1 : 2</w:t>
      </w:r>
    </w:p>
    <w:p w:rsidR="00000000" w:rsidRPr="00813153" w:rsidRDefault="009C0911" w:rsidP="009C0911">
      <w:pPr>
        <w:numPr>
          <w:ilvl w:val="0"/>
          <w:numId w:val="14"/>
        </w:numPr>
        <w:spacing w:after="120" w:line="264" w:lineRule="auto"/>
        <w:ind w:left="714" w:hanging="357"/>
      </w:pPr>
      <w:r w:rsidRPr="00813153">
        <w:t xml:space="preserve">u </w:t>
      </w:r>
      <w:r w:rsidRPr="00813153">
        <w:rPr>
          <w:b/>
          <w:bCs/>
        </w:rPr>
        <w:t>skóre</w:t>
      </w:r>
      <w:r w:rsidRPr="00813153">
        <w:t xml:space="preserve"> se píše dvojtečka </w:t>
      </w:r>
      <w:r w:rsidRPr="00813153">
        <w:rPr>
          <w:b/>
          <w:bCs/>
        </w:rPr>
        <w:t>bez mezer</w:t>
      </w:r>
    </w:p>
    <w:p w:rsidR="00813153" w:rsidRPr="00B54A92" w:rsidRDefault="00813153" w:rsidP="008D344C">
      <w:pPr>
        <w:spacing w:after="120" w:line="264" w:lineRule="auto"/>
        <w:rPr>
          <w:i/>
        </w:rPr>
      </w:pPr>
      <w:r w:rsidRPr="00B54A92">
        <w:rPr>
          <w:i/>
        </w:rPr>
        <w:t xml:space="preserve">Př.: výsledek utkání </w:t>
      </w:r>
      <w:proofErr w:type="spellStart"/>
      <w:r w:rsidRPr="00B54A92">
        <w:rPr>
          <w:i/>
        </w:rPr>
        <w:t>Česko</w:t>
      </w:r>
      <w:proofErr w:type="spellEnd"/>
      <w:r w:rsidRPr="00B54A92">
        <w:rPr>
          <w:i/>
        </w:rPr>
        <w:t xml:space="preserve">-Finsko 2:2 </w:t>
      </w:r>
    </w:p>
    <w:p w:rsidR="00813153" w:rsidRDefault="00813153" w:rsidP="008D344C">
      <w:pPr>
        <w:spacing w:after="0" w:line="264" w:lineRule="auto"/>
        <w:rPr>
          <w:b/>
          <w:bCs/>
        </w:rPr>
      </w:pPr>
      <w:r w:rsidRPr="00813153">
        <w:rPr>
          <w:b/>
          <w:bCs/>
        </w:rPr>
        <w:t>Slova složená z čísel, textu a značek</w:t>
      </w:r>
    </w:p>
    <w:p w:rsidR="00000000" w:rsidRPr="00813153" w:rsidRDefault="009C0911" w:rsidP="009C0911">
      <w:pPr>
        <w:numPr>
          <w:ilvl w:val="0"/>
          <w:numId w:val="15"/>
        </w:numPr>
        <w:spacing w:after="120" w:line="264" w:lineRule="auto"/>
        <w:ind w:left="714" w:hanging="357"/>
      </w:pPr>
      <w:r w:rsidRPr="00813153">
        <w:t>píší se bez mezer (jedno slovo)</w:t>
      </w:r>
    </w:p>
    <w:p w:rsidR="00813153" w:rsidRPr="00B54A92" w:rsidRDefault="00813153" w:rsidP="008D344C">
      <w:pPr>
        <w:spacing w:after="0" w:line="264" w:lineRule="auto"/>
        <w:rPr>
          <w:i/>
        </w:rPr>
      </w:pPr>
      <w:r w:rsidRPr="00B54A92">
        <w:rPr>
          <w:i/>
        </w:rPr>
        <w:t>Př.: 5% nebo 5procentní = pětiprocentní</w:t>
      </w:r>
      <w:r w:rsidRPr="00B54A92">
        <w:rPr>
          <w:i/>
        </w:rPr>
        <w:br/>
        <w:t xml:space="preserve">       14denní = čtrnáctidenní</w:t>
      </w:r>
      <w:r w:rsidRPr="00B54A92">
        <w:rPr>
          <w:i/>
        </w:rPr>
        <w:br/>
        <w:t xml:space="preserve">       2x = dvakrát </w:t>
      </w:r>
    </w:p>
    <w:p w:rsidR="00813153" w:rsidRPr="007F3EAD" w:rsidRDefault="00813153" w:rsidP="00D35A64">
      <w:pPr>
        <w:spacing w:before="200" w:after="0" w:line="264" w:lineRule="auto"/>
        <w:jc w:val="center"/>
        <w:rPr>
          <w:b/>
          <w:sz w:val="24"/>
        </w:rPr>
      </w:pPr>
      <w:r w:rsidRPr="007F3EAD">
        <w:rPr>
          <w:b/>
          <w:sz w:val="24"/>
        </w:rPr>
        <w:t xml:space="preserve">3. </w:t>
      </w:r>
      <w:r w:rsidR="00BC1A0E" w:rsidRPr="007F3EAD">
        <w:rPr>
          <w:b/>
          <w:sz w:val="24"/>
        </w:rPr>
        <w:t>Č</w:t>
      </w:r>
      <w:r w:rsidRPr="007F3EAD">
        <w:rPr>
          <w:b/>
          <w:sz w:val="24"/>
        </w:rPr>
        <w:t>ísla a číslice</w:t>
      </w:r>
    </w:p>
    <w:p w:rsidR="00813153" w:rsidRDefault="00813153" w:rsidP="008D344C">
      <w:pPr>
        <w:spacing w:after="0" w:line="264" w:lineRule="auto"/>
        <w:rPr>
          <w:b/>
          <w:bCs/>
        </w:rPr>
      </w:pPr>
      <w:r w:rsidRPr="00813153">
        <w:rPr>
          <w:b/>
          <w:bCs/>
        </w:rPr>
        <w:t>Členění čísel</w:t>
      </w:r>
    </w:p>
    <w:p w:rsidR="00000000" w:rsidRPr="00813153" w:rsidRDefault="009C0911" w:rsidP="009C0911">
      <w:pPr>
        <w:numPr>
          <w:ilvl w:val="0"/>
          <w:numId w:val="16"/>
        </w:numPr>
        <w:spacing w:after="0" w:line="264" w:lineRule="auto"/>
      </w:pPr>
      <w:r w:rsidRPr="00813153">
        <w:t xml:space="preserve">za desetinnou čárkou se </w:t>
      </w:r>
      <w:r w:rsidRPr="00813153">
        <w:rPr>
          <w:b/>
          <w:bCs/>
        </w:rPr>
        <w:t>nedělá mezera</w:t>
      </w:r>
    </w:p>
    <w:p w:rsidR="00000000" w:rsidRPr="00813153" w:rsidRDefault="009C0911" w:rsidP="009C0911">
      <w:pPr>
        <w:numPr>
          <w:ilvl w:val="0"/>
          <w:numId w:val="16"/>
        </w:numPr>
        <w:spacing w:after="0" w:line="264" w:lineRule="auto"/>
      </w:pPr>
      <w:r w:rsidRPr="00813153">
        <w:t xml:space="preserve">desetinná čísla se od sebe oddělují </w:t>
      </w:r>
      <w:r w:rsidRPr="00813153">
        <w:rPr>
          <w:b/>
          <w:bCs/>
        </w:rPr>
        <w:t>středníkem</w:t>
      </w:r>
    </w:p>
    <w:p w:rsidR="007F3EAD" w:rsidRPr="00B54A92" w:rsidRDefault="00813153" w:rsidP="008D344C">
      <w:pPr>
        <w:spacing w:after="0" w:line="264" w:lineRule="auto"/>
        <w:rPr>
          <w:i/>
        </w:rPr>
      </w:pPr>
      <w:r w:rsidRPr="00B54A92">
        <w:rPr>
          <w:i/>
        </w:rPr>
        <w:t>Př.: 205,68; 101,45</w:t>
      </w:r>
      <w:r w:rsidR="007F3EAD" w:rsidRPr="00B54A92">
        <w:rPr>
          <w:i/>
        </w:rPr>
        <w:br w:type="page"/>
      </w:r>
    </w:p>
    <w:p w:rsidR="00000000" w:rsidRPr="00813153" w:rsidRDefault="009C0911" w:rsidP="009C0911">
      <w:pPr>
        <w:numPr>
          <w:ilvl w:val="0"/>
          <w:numId w:val="17"/>
        </w:numPr>
        <w:spacing w:after="0" w:line="264" w:lineRule="auto"/>
      </w:pPr>
      <w:r w:rsidRPr="00813153">
        <w:lastRenderedPageBreak/>
        <w:t xml:space="preserve">čísla se člení </w:t>
      </w:r>
      <w:r w:rsidRPr="00813153">
        <w:rPr>
          <w:b/>
          <w:bCs/>
        </w:rPr>
        <w:t xml:space="preserve">mezerou po třech </w:t>
      </w:r>
      <w:r w:rsidRPr="00813153">
        <w:t>vlevo i vpravo od desetinné čárky (čtyřmístná čísla v souvislém textu členit nemusíme ) - celé číslo musí být na stejném řádku</w:t>
      </w:r>
    </w:p>
    <w:p w:rsidR="00813153" w:rsidRPr="00813153" w:rsidRDefault="00FC3D3D" w:rsidP="009C0911">
      <w:pPr>
        <w:pStyle w:val="Odstavecseseznamem"/>
        <w:numPr>
          <w:ilvl w:val="0"/>
          <w:numId w:val="17"/>
        </w:numPr>
        <w:spacing w:after="120" w:line="264" w:lineRule="auto"/>
        <w:ind w:left="714" w:hanging="357"/>
      </w:pPr>
      <w:r>
        <w:t>v</w:t>
      </w:r>
      <w:r w:rsidR="00813153" w:rsidRPr="00813153">
        <w:t>ýjimka: letopočty a čísla popisná</w:t>
      </w:r>
    </w:p>
    <w:p w:rsidR="00813153" w:rsidRPr="00B54A92" w:rsidRDefault="00813153" w:rsidP="008D344C">
      <w:pPr>
        <w:spacing w:after="120" w:line="264" w:lineRule="auto"/>
        <w:rPr>
          <w:i/>
        </w:rPr>
      </w:pPr>
      <w:r w:rsidRPr="00B54A92">
        <w:rPr>
          <w:i/>
        </w:rPr>
        <w:t>Př.: 10 517,41; 1,174 08</w:t>
      </w:r>
      <w:r w:rsidRPr="00B54A92">
        <w:rPr>
          <w:i/>
        </w:rPr>
        <w:br/>
        <w:t xml:space="preserve">       rok 2014, Hlavní 1122</w:t>
      </w:r>
    </w:p>
    <w:p w:rsidR="00000000" w:rsidRPr="00813153" w:rsidRDefault="009C0911" w:rsidP="009C0911">
      <w:pPr>
        <w:numPr>
          <w:ilvl w:val="0"/>
          <w:numId w:val="18"/>
        </w:numPr>
        <w:spacing w:after="0" w:line="264" w:lineRule="auto"/>
      </w:pPr>
      <w:r w:rsidRPr="00813153">
        <w:t xml:space="preserve">některé druhy čísel se člení </w:t>
      </w:r>
      <w:r w:rsidRPr="00813153">
        <w:rPr>
          <w:b/>
          <w:bCs/>
        </w:rPr>
        <w:t>zvláštním způsobem</w:t>
      </w:r>
      <w:r w:rsidRPr="00813153">
        <w:t>, např. RČ, IČ, PSČ atd.</w:t>
      </w:r>
    </w:p>
    <w:p w:rsidR="00000000" w:rsidRPr="00813153" w:rsidRDefault="009C0911" w:rsidP="009C0911">
      <w:pPr>
        <w:numPr>
          <w:ilvl w:val="0"/>
          <w:numId w:val="18"/>
        </w:numPr>
        <w:spacing w:after="120" w:line="264" w:lineRule="auto"/>
        <w:ind w:left="714" w:hanging="357"/>
      </w:pPr>
      <w:r w:rsidRPr="00813153">
        <w:rPr>
          <w:b/>
          <w:bCs/>
        </w:rPr>
        <w:t xml:space="preserve">telefonní a faxová čísla </w:t>
      </w:r>
      <w:r w:rsidRPr="00813153">
        <w:t xml:space="preserve">šesti- nebo devítimístná se člení </w:t>
      </w:r>
      <w:r w:rsidRPr="00813153">
        <w:rPr>
          <w:b/>
          <w:bCs/>
        </w:rPr>
        <w:t>po trojicích mezerami</w:t>
      </w:r>
      <w:r w:rsidRPr="00813153">
        <w:t>, pro snazší používání je po</w:t>
      </w:r>
      <w:r w:rsidRPr="00813153">
        <w:t>voleno i jiné členění</w:t>
      </w:r>
    </w:p>
    <w:p w:rsidR="00813153" w:rsidRPr="00FC3D3D" w:rsidRDefault="00813153" w:rsidP="008D344C">
      <w:pPr>
        <w:spacing w:after="120" w:line="264" w:lineRule="auto"/>
        <w:rPr>
          <w:i/>
        </w:rPr>
      </w:pPr>
      <w:r w:rsidRPr="00FC3D3D">
        <w:rPr>
          <w:i/>
        </w:rPr>
        <w:t>Př.: tel. 354 625 354</w:t>
      </w:r>
      <w:r w:rsidRPr="00FC3D3D">
        <w:rPr>
          <w:i/>
        </w:rPr>
        <w:br/>
      </w:r>
      <w:r w:rsidR="00797C89" w:rsidRPr="00FC3D3D">
        <w:rPr>
          <w:i/>
        </w:rPr>
        <w:t xml:space="preserve"> </w:t>
      </w:r>
      <w:r w:rsidRPr="00FC3D3D">
        <w:rPr>
          <w:i/>
        </w:rPr>
        <w:t xml:space="preserve">      tel. 800 11 22 33</w:t>
      </w:r>
    </w:p>
    <w:p w:rsidR="00000000" w:rsidRPr="00813153" w:rsidRDefault="009C0911" w:rsidP="009C0911">
      <w:pPr>
        <w:numPr>
          <w:ilvl w:val="0"/>
          <w:numId w:val="19"/>
        </w:numPr>
        <w:spacing w:after="120" w:line="264" w:lineRule="auto"/>
        <w:ind w:left="714" w:hanging="357"/>
      </w:pPr>
      <w:r w:rsidRPr="00813153">
        <w:t xml:space="preserve">u </w:t>
      </w:r>
      <w:r w:rsidRPr="00813153">
        <w:rPr>
          <w:b/>
          <w:bCs/>
        </w:rPr>
        <w:t xml:space="preserve">čísel bankovních účtů </w:t>
      </w:r>
      <w:r w:rsidRPr="00813153">
        <w:t>se předčíslí odděluje spojovníkem, kód banky lomítkem</w:t>
      </w:r>
    </w:p>
    <w:p w:rsidR="00813153" w:rsidRPr="00FC3D3D" w:rsidRDefault="00813153" w:rsidP="008D344C">
      <w:pPr>
        <w:spacing w:after="120" w:line="264" w:lineRule="auto"/>
        <w:rPr>
          <w:i/>
        </w:rPr>
      </w:pPr>
      <w:r w:rsidRPr="00FC3D3D">
        <w:rPr>
          <w:i/>
        </w:rPr>
        <w:t>Př.: 19-2000145399/0800</w:t>
      </w:r>
    </w:p>
    <w:p w:rsidR="00000000" w:rsidRPr="00813153" w:rsidRDefault="009C0911" w:rsidP="009C0911">
      <w:pPr>
        <w:numPr>
          <w:ilvl w:val="0"/>
          <w:numId w:val="20"/>
        </w:numPr>
        <w:spacing w:after="0" w:line="264" w:lineRule="auto"/>
        <w:ind w:left="714" w:hanging="357"/>
      </w:pPr>
      <w:r w:rsidRPr="00813153">
        <w:rPr>
          <w:b/>
          <w:bCs/>
        </w:rPr>
        <w:t xml:space="preserve">peněžní částky </w:t>
      </w:r>
      <w:r w:rsidRPr="00813153">
        <w:t xml:space="preserve">je možno členit po trojicích </w:t>
      </w:r>
      <w:r w:rsidRPr="00813153">
        <w:rPr>
          <w:b/>
          <w:bCs/>
        </w:rPr>
        <w:t>mezerami</w:t>
      </w:r>
      <w:r w:rsidRPr="00813153">
        <w:t xml:space="preserve"> nebo </w:t>
      </w:r>
      <w:r w:rsidRPr="00813153">
        <w:rPr>
          <w:b/>
          <w:bCs/>
        </w:rPr>
        <w:t>tečkami bez mezer</w:t>
      </w:r>
    </w:p>
    <w:p w:rsidR="00000000" w:rsidRPr="00813153" w:rsidRDefault="009C0911" w:rsidP="009C0911">
      <w:pPr>
        <w:numPr>
          <w:ilvl w:val="0"/>
          <w:numId w:val="20"/>
        </w:numPr>
        <w:spacing w:after="120" w:line="264" w:lineRule="auto"/>
        <w:ind w:left="714" w:hanging="357"/>
      </w:pPr>
      <w:r w:rsidRPr="00813153">
        <w:t xml:space="preserve">značka nebo název </w:t>
      </w:r>
      <w:r w:rsidRPr="00813153">
        <w:rPr>
          <w:b/>
          <w:bCs/>
        </w:rPr>
        <w:t>měny</w:t>
      </w:r>
      <w:r w:rsidRPr="00813153">
        <w:t xml:space="preserve"> se zpravidla uvádí </w:t>
      </w:r>
      <w:r w:rsidRPr="00813153">
        <w:rPr>
          <w:b/>
          <w:bCs/>
        </w:rPr>
        <w:t>za částkou</w:t>
      </w:r>
    </w:p>
    <w:p w:rsidR="00813153" w:rsidRPr="00FC3D3D" w:rsidRDefault="00813153" w:rsidP="008D344C">
      <w:pPr>
        <w:spacing w:after="120" w:line="264" w:lineRule="auto"/>
        <w:rPr>
          <w:i/>
        </w:rPr>
      </w:pPr>
      <w:r w:rsidRPr="00FC3D3D">
        <w:rPr>
          <w:i/>
        </w:rPr>
        <w:t xml:space="preserve">Př.:    68 659 </w:t>
      </w:r>
      <w:proofErr w:type="gramStart"/>
      <w:r w:rsidRPr="00FC3D3D">
        <w:rPr>
          <w:i/>
        </w:rPr>
        <w:t>Kč   i   68.659</w:t>
      </w:r>
      <w:proofErr w:type="gramEnd"/>
      <w:r w:rsidRPr="00FC3D3D">
        <w:rPr>
          <w:i/>
        </w:rPr>
        <w:t xml:space="preserve"> Kč</w:t>
      </w:r>
    </w:p>
    <w:p w:rsidR="00000000" w:rsidRPr="00813153" w:rsidRDefault="009C0911" w:rsidP="009C0911">
      <w:pPr>
        <w:numPr>
          <w:ilvl w:val="0"/>
          <w:numId w:val="21"/>
        </w:numPr>
        <w:spacing w:after="0" w:line="264" w:lineRule="auto"/>
      </w:pPr>
      <w:r w:rsidRPr="00813153">
        <w:t xml:space="preserve">proti pozměnění je možno částku v textu napsat také </w:t>
      </w:r>
      <w:r w:rsidRPr="00813153">
        <w:rPr>
          <w:b/>
          <w:bCs/>
        </w:rPr>
        <w:t>slovy</w:t>
      </w:r>
    </w:p>
    <w:p w:rsidR="00000000" w:rsidRPr="00813153" w:rsidRDefault="009C0911" w:rsidP="009C0911">
      <w:pPr>
        <w:numPr>
          <w:ilvl w:val="1"/>
          <w:numId w:val="41"/>
        </w:numPr>
        <w:spacing w:after="120" w:line="264" w:lineRule="auto"/>
        <w:ind w:left="1434" w:hanging="357"/>
      </w:pPr>
      <w:r w:rsidRPr="00813153">
        <w:t xml:space="preserve"> </w:t>
      </w:r>
      <w:r w:rsidR="00BC145C">
        <w:t>každé slovo se píše zvlášť (</w:t>
      </w:r>
      <w:r w:rsidRPr="00813153">
        <w:t>na dokladech a složenkách dohromady</w:t>
      </w:r>
      <w:r w:rsidR="00BC145C">
        <w:t xml:space="preserve">), </w:t>
      </w:r>
      <w:r w:rsidRPr="00813153">
        <w:t>měna se píše vždy zvlášť</w:t>
      </w:r>
    </w:p>
    <w:p w:rsidR="00813153" w:rsidRPr="00FC3D3D" w:rsidRDefault="00813153" w:rsidP="008D344C">
      <w:pPr>
        <w:spacing w:after="120" w:line="264" w:lineRule="auto"/>
        <w:rPr>
          <w:i/>
        </w:rPr>
      </w:pPr>
      <w:r w:rsidRPr="00FC3D3D">
        <w:rPr>
          <w:i/>
        </w:rPr>
        <w:t>Př.: jeden milion dvě stě tisíc padesát jedna korun českých</w:t>
      </w:r>
    </w:p>
    <w:p w:rsidR="00813153" w:rsidRDefault="00813153" w:rsidP="008D344C">
      <w:pPr>
        <w:spacing w:after="0" w:line="264" w:lineRule="auto"/>
        <w:rPr>
          <w:b/>
          <w:bCs/>
        </w:rPr>
      </w:pPr>
      <w:r w:rsidRPr="00813153">
        <w:rPr>
          <w:b/>
          <w:bCs/>
        </w:rPr>
        <w:t>Sestavy čísel</w:t>
      </w:r>
    </w:p>
    <w:p w:rsidR="00000000" w:rsidRPr="00813153" w:rsidRDefault="009C0911" w:rsidP="009C0911">
      <w:pPr>
        <w:numPr>
          <w:ilvl w:val="0"/>
          <w:numId w:val="22"/>
        </w:numPr>
        <w:spacing w:after="0" w:line="264" w:lineRule="auto"/>
      </w:pPr>
      <w:r w:rsidRPr="00813153">
        <w:t xml:space="preserve">číslice se píší </w:t>
      </w:r>
      <w:r w:rsidRPr="00813153">
        <w:rPr>
          <w:b/>
          <w:bCs/>
        </w:rPr>
        <w:t>pod sebe podle řádů</w:t>
      </w:r>
    </w:p>
    <w:p w:rsidR="00000000" w:rsidRPr="00813153" w:rsidRDefault="009C0911" w:rsidP="009C0911">
      <w:pPr>
        <w:numPr>
          <w:ilvl w:val="0"/>
          <w:numId w:val="22"/>
        </w:numPr>
        <w:spacing w:after="0" w:line="264" w:lineRule="auto"/>
      </w:pPr>
      <w:r w:rsidRPr="00813153">
        <w:t xml:space="preserve">za desetinnou čárkou se uvádí </w:t>
      </w:r>
      <w:r w:rsidRPr="00813153">
        <w:rPr>
          <w:b/>
          <w:bCs/>
        </w:rPr>
        <w:t>stejný počet desetinných míst</w:t>
      </w:r>
    </w:p>
    <w:p w:rsidR="00000000" w:rsidRPr="00813153" w:rsidRDefault="009C0911" w:rsidP="009C0911">
      <w:pPr>
        <w:numPr>
          <w:ilvl w:val="0"/>
          <w:numId w:val="22"/>
        </w:numPr>
        <w:spacing w:after="0" w:line="264" w:lineRule="auto"/>
      </w:pPr>
      <w:r w:rsidRPr="00813153">
        <w:t xml:space="preserve">dílčí a závěrečné </w:t>
      </w:r>
      <w:r w:rsidRPr="00813153">
        <w:rPr>
          <w:b/>
          <w:bCs/>
        </w:rPr>
        <w:t xml:space="preserve">výpočty se podtrhávají </w:t>
      </w:r>
      <w:r w:rsidRPr="00813153">
        <w:t xml:space="preserve">jednoduchou čarou </w:t>
      </w:r>
      <w:r w:rsidRPr="00813153">
        <w:t>(včetně matematických znaků a jednotek)</w:t>
      </w:r>
    </w:p>
    <w:p w:rsidR="00000000" w:rsidRPr="00813153" w:rsidRDefault="009C0911" w:rsidP="009C0911">
      <w:pPr>
        <w:numPr>
          <w:ilvl w:val="0"/>
          <w:numId w:val="22"/>
        </w:numPr>
        <w:spacing w:after="120" w:line="264" w:lineRule="auto"/>
        <w:ind w:left="714" w:hanging="357"/>
      </w:pPr>
      <w:r w:rsidRPr="00813153">
        <w:t>výpočty lze vyznačit tučně</w:t>
      </w:r>
    </w:p>
    <w:p w:rsidR="00813153" w:rsidRPr="00FC3D3D" w:rsidRDefault="00813153" w:rsidP="008D344C">
      <w:pPr>
        <w:spacing w:after="120" w:line="264" w:lineRule="auto"/>
        <w:rPr>
          <w:i/>
        </w:rPr>
      </w:pPr>
      <w:r w:rsidRPr="00FC3D3D">
        <w:rPr>
          <w:i/>
        </w:rPr>
        <w:t>Př.:   585,00 Kč</w:t>
      </w:r>
      <w:r w:rsidRPr="00FC3D3D">
        <w:rPr>
          <w:i/>
        </w:rPr>
        <w:br/>
        <w:t xml:space="preserve">             2,25 Kč</w:t>
      </w:r>
      <w:r w:rsidRPr="00FC3D3D">
        <w:rPr>
          <w:i/>
        </w:rPr>
        <w:br/>
        <w:t xml:space="preserve">       </w:t>
      </w:r>
      <w:r w:rsidRPr="00FC3D3D">
        <w:rPr>
          <w:i/>
          <w:u w:val="single"/>
        </w:rPr>
        <w:t>-247,20 Kč</w:t>
      </w:r>
      <w:r w:rsidRPr="00FC3D3D">
        <w:rPr>
          <w:i/>
          <w:u w:val="single"/>
        </w:rPr>
        <w:br/>
      </w:r>
      <w:r w:rsidRPr="00FC3D3D">
        <w:rPr>
          <w:i/>
        </w:rPr>
        <w:t xml:space="preserve">        </w:t>
      </w:r>
      <w:r w:rsidRPr="00FC3D3D">
        <w:rPr>
          <w:b/>
          <w:bCs/>
          <w:i/>
        </w:rPr>
        <w:t>340,05 Kč</w:t>
      </w:r>
      <w:r w:rsidRPr="00FC3D3D">
        <w:rPr>
          <w:b/>
          <w:bCs/>
          <w:i/>
          <w:u w:val="single"/>
        </w:rPr>
        <w:t xml:space="preserve"> </w:t>
      </w:r>
    </w:p>
    <w:p w:rsidR="00813153" w:rsidRDefault="00813153" w:rsidP="008D344C">
      <w:pPr>
        <w:spacing w:after="0" w:line="264" w:lineRule="auto"/>
        <w:rPr>
          <w:b/>
          <w:bCs/>
        </w:rPr>
      </w:pPr>
      <w:r w:rsidRPr="00813153">
        <w:rPr>
          <w:b/>
          <w:bCs/>
        </w:rPr>
        <w:t>Kalendářní data</w:t>
      </w:r>
    </w:p>
    <w:p w:rsidR="00000000" w:rsidRPr="00813153" w:rsidRDefault="009C0911" w:rsidP="009C0911">
      <w:pPr>
        <w:numPr>
          <w:ilvl w:val="0"/>
          <w:numId w:val="23"/>
        </w:numPr>
        <w:spacing w:after="0" w:line="264" w:lineRule="auto"/>
      </w:pPr>
      <w:r w:rsidRPr="00813153">
        <w:rPr>
          <w:b/>
          <w:bCs/>
        </w:rPr>
        <w:t>číselně-slovní</w:t>
      </w:r>
    </w:p>
    <w:p w:rsidR="00000000" w:rsidRPr="00813153" w:rsidRDefault="009C0911" w:rsidP="009C0911">
      <w:pPr>
        <w:numPr>
          <w:ilvl w:val="1"/>
          <w:numId w:val="23"/>
        </w:numPr>
        <w:spacing w:after="120" w:line="264" w:lineRule="auto"/>
        <w:ind w:left="1434" w:hanging="357"/>
      </w:pPr>
      <w:r w:rsidRPr="00813153">
        <w:t xml:space="preserve">vhodné v souvislém </w:t>
      </w:r>
      <w:r w:rsidRPr="00813153">
        <w:t>textu, právních písemnostech a určitých druzích dopisů (viz dále)</w:t>
      </w:r>
    </w:p>
    <w:p w:rsidR="00813153" w:rsidRPr="00FC3D3D" w:rsidRDefault="00813153" w:rsidP="008D344C">
      <w:pPr>
        <w:spacing w:after="120" w:line="264" w:lineRule="auto"/>
        <w:rPr>
          <w:i/>
        </w:rPr>
      </w:pPr>
      <w:r w:rsidRPr="00FC3D3D">
        <w:rPr>
          <w:i/>
        </w:rPr>
        <w:t>Př.: Zásilku jsme odeslali 1. dubna 2014.</w:t>
      </w:r>
      <w:r w:rsidRPr="00FC3D3D">
        <w:rPr>
          <w:i/>
        </w:rPr>
        <w:br/>
        <w:t xml:space="preserve">  </w:t>
      </w:r>
      <w:r w:rsidR="00797C89" w:rsidRPr="00FC3D3D">
        <w:rPr>
          <w:i/>
        </w:rPr>
        <w:t xml:space="preserve">     </w:t>
      </w:r>
      <w:r w:rsidRPr="00FC3D3D">
        <w:rPr>
          <w:i/>
        </w:rPr>
        <w:t xml:space="preserve">Zásilku jsme odeslali 1. dubna </w:t>
      </w:r>
      <w:proofErr w:type="spellStart"/>
      <w:r w:rsidRPr="00FC3D3D">
        <w:rPr>
          <w:i/>
        </w:rPr>
        <w:t>t</w:t>
      </w:r>
      <w:proofErr w:type="spellEnd"/>
      <w:r w:rsidRPr="00FC3D3D">
        <w:rPr>
          <w:i/>
        </w:rPr>
        <w:t>. r.</w:t>
      </w:r>
    </w:p>
    <w:p w:rsidR="00000000" w:rsidRPr="00813153" w:rsidRDefault="009C0911" w:rsidP="009C0911">
      <w:pPr>
        <w:numPr>
          <w:ilvl w:val="0"/>
          <w:numId w:val="23"/>
        </w:numPr>
        <w:spacing w:after="0" w:line="264" w:lineRule="auto"/>
      </w:pPr>
      <w:r w:rsidRPr="00813153">
        <w:rPr>
          <w:b/>
          <w:bCs/>
        </w:rPr>
        <w:t xml:space="preserve">číselné </w:t>
      </w:r>
      <w:r w:rsidRPr="00813153">
        <w:t>(</w:t>
      </w:r>
      <w:r w:rsidRPr="00813153">
        <w:t>vždy píšeme jednotně v celém dokumentu)</w:t>
      </w:r>
      <w:r w:rsidRPr="00813153">
        <w:rPr>
          <w:b/>
          <w:bCs/>
        </w:rPr>
        <w:t xml:space="preserve"> </w:t>
      </w:r>
    </w:p>
    <w:p w:rsidR="00000000" w:rsidRPr="00813153" w:rsidRDefault="009C0911" w:rsidP="009C0911">
      <w:pPr>
        <w:numPr>
          <w:ilvl w:val="1"/>
          <w:numId w:val="42"/>
        </w:numPr>
        <w:spacing w:after="0" w:line="264" w:lineRule="auto"/>
      </w:pPr>
      <w:proofErr w:type="gramStart"/>
      <w:r w:rsidRPr="00813153">
        <w:t xml:space="preserve">vzor 1:    </w:t>
      </w:r>
      <w:r w:rsidRPr="00813153">
        <w:t>1. 9. 2014</w:t>
      </w:r>
      <w:proofErr w:type="gramEnd"/>
    </w:p>
    <w:p w:rsidR="00000000" w:rsidRPr="00813153" w:rsidRDefault="009C0911" w:rsidP="009C0911">
      <w:pPr>
        <w:numPr>
          <w:ilvl w:val="1"/>
          <w:numId w:val="42"/>
        </w:numPr>
        <w:spacing w:after="0" w:line="264" w:lineRule="auto"/>
      </w:pPr>
      <w:r w:rsidRPr="00813153">
        <w:t xml:space="preserve">vzor 2:    </w:t>
      </w:r>
      <w:proofErr w:type="gramStart"/>
      <w:r w:rsidRPr="00813153">
        <w:t>01.09.2014</w:t>
      </w:r>
      <w:proofErr w:type="gramEnd"/>
      <w:r w:rsidRPr="00813153">
        <w:t xml:space="preserve"> </w:t>
      </w:r>
      <w:r w:rsidRPr="00813153">
        <w:t>(v administ</w:t>
      </w:r>
      <w:r w:rsidRPr="00813153">
        <w:t>rativních textech)</w:t>
      </w:r>
    </w:p>
    <w:p w:rsidR="00000000" w:rsidRPr="00813153" w:rsidRDefault="009C0911" w:rsidP="009C0911">
      <w:pPr>
        <w:numPr>
          <w:ilvl w:val="1"/>
          <w:numId w:val="42"/>
        </w:numPr>
        <w:spacing w:after="0" w:line="264" w:lineRule="auto"/>
      </w:pPr>
      <w:r w:rsidRPr="00813153">
        <w:t xml:space="preserve">vzor 3:    </w:t>
      </w:r>
      <w:r w:rsidRPr="00813153">
        <w:t xml:space="preserve">2014-09-01 </w:t>
      </w:r>
      <w:r w:rsidRPr="00813153">
        <w:t>(platné mezinárodně)</w:t>
      </w:r>
    </w:p>
    <w:p w:rsidR="00000000" w:rsidRPr="00813153" w:rsidRDefault="009C0911" w:rsidP="009C0911">
      <w:pPr>
        <w:numPr>
          <w:ilvl w:val="0"/>
          <w:numId w:val="24"/>
        </w:numPr>
        <w:spacing w:after="120" w:line="264" w:lineRule="auto"/>
        <w:ind w:left="714" w:hanging="357"/>
      </w:pPr>
      <w:r w:rsidRPr="00813153">
        <w:t xml:space="preserve">mezi dnem a měsícem se nesmí zalomit řádek (datum bez mezer je vždy celé na stejném řádku) </w:t>
      </w:r>
    </w:p>
    <w:p w:rsidR="00813153" w:rsidRDefault="00813153" w:rsidP="008D344C">
      <w:pPr>
        <w:spacing w:after="0" w:line="264" w:lineRule="auto"/>
        <w:rPr>
          <w:b/>
          <w:bCs/>
        </w:rPr>
      </w:pPr>
      <w:r w:rsidRPr="00813153">
        <w:rPr>
          <w:b/>
          <w:bCs/>
        </w:rPr>
        <w:t>Čas</w:t>
      </w:r>
    </w:p>
    <w:p w:rsidR="00000000" w:rsidRPr="00D832C5" w:rsidRDefault="009C0911" w:rsidP="009C0911">
      <w:pPr>
        <w:numPr>
          <w:ilvl w:val="0"/>
          <w:numId w:val="25"/>
        </w:numPr>
        <w:spacing w:after="0" w:line="264" w:lineRule="auto"/>
      </w:pPr>
      <w:r w:rsidRPr="00D832C5">
        <w:rPr>
          <w:b/>
          <w:bCs/>
        </w:rPr>
        <w:t xml:space="preserve">čas jako denní doba </w:t>
      </w:r>
      <w:r w:rsidRPr="00D832C5">
        <w:t>(vždy píšeme jednotně v celém dokumentu)</w:t>
      </w:r>
      <w:r w:rsidRPr="00D832C5">
        <w:rPr>
          <w:b/>
          <w:bCs/>
        </w:rPr>
        <w:t xml:space="preserve"> </w:t>
      </w:r>
    </w:p>
    <w:p w:rsidR="00000000" w:rsidRPr="00D832C5" w:rsidRDefault="009C0911" w:rsidP="009C0911">
      <w:pPr>
        <w:numPr>
          <w:ilvl w:val="1"/>
          <w:numId w:val="43"/>
        </w:numPr>
        <w:spacing w:after="0" w:line="264" w:lineRule="auto"/>
      </w:pPr>
      <w:proofErr w:type="gramStart"/>
      <w:r w:rsidRPr="00D832C5">
        <w:t xml:space="preserve">vzor 1:   </w:t>
      </w:r>
      <w:r w:rsidRPr="00D832C5">
        <w:t>7:05</w:t>
      </w:r>
      <w:proofErr w:type="gramEnd"/>
      <w:r w:rsidRPr="00D832C5">
        <w:t xml:space="preserve"> h</w:t>
      </w:r>
    </w:p>
    <w:p w:rsidR="00000000" w:rsidRPr="00D832C5" w:rsidRDefault="009C0911" w:rsidP="009C0911">
      <w:pPr>
        <w:numPr>
          <w:ilvl w:val="1"/>
          <w:numId w:val="43"/>
        </w:numPr>
        <w:spacing w:after="0" w:line="264" w:lineRule="auto"/>
      </w:pPr>
      <w:proofErr w:type="gramStart"/>
      <w:r w:rsidRPr="00D832C5">
        <w:t xml:space="preserve">vzor 2:   </w:t>
      </w:r>
      <w:r w:rsidRPr="00D832C5">
        <w:t>07:05</w:t>
      </w:r>
      <w:proofErr w:type="gramEnd"/>
      <w:r w:rsidRPr="00D832C5">
        <w:t xml:space="preserve"> h </w:t>
      </w:r>
      <w:r w:rsidRPr="00D832C5">
        <w:t>(platné mezinárodně)</w:t>
      </w:r>
    </w:p>
    <w:p w:rsidR="00000000" w:rsidRPr="00D832C5" w:rsidRDefault="009C0911" w:rsidP="009C0911">
      <w:pPr>
        <w:numPr>
          <w:ilvl w:val="1"/>
          <w:numId w:val="43"/>
        </w:numPr>
        <w:spacing w:after="0" w:line="264" w:lineRule="auto"/>
      </w:pPr>
      <w:proofErr w:type="gramStart"/>
      <w:r w:rsidRPr="00D832C5">
        <w:t xml:space="preserve">vzor 3:   </w:t>
      </w:r>
      <w:r w:rsidRPr="00D832C5">
        <w:t>7.05</w:t>
      </w:r>
      <w:proofErr w:type="gramEnd"/>
      <w:r w:rsidRPr="00D832C5">
        <w:t xml:space="preserve"> h</w:t>
      </w:r>
    </w:p>
    <w:p w:rsidR="00000000" w:rsidRPr="00D832C5" w:rsidRDefault="009C0911" w:rsidP="009C0911">
      <w:pPr>
        <w:numPr>
          <w:ilvl w:val="0"/>
          <w:numId w:val="25"/>
        </w:numPr>
        <w:spacing w:after="0" w:line="264" w:lineRule="auto"/>
      </w:pPr>
      <w:r w:rsidRPr="00D832C5">
        <w:rPr>
          <w:b/>
          <w:bCs/>
        </w:rPr>
        <w:t xml:space="preserve"> čas jako doba trvání</w:t>
      </w:r>
    </w:p>
    <w:p w:rsidR="00000000" w:rsidRPr="00FC3D3D" w:rsidRDefault="009C0911" w:rsidP="009C0911">
      <w:pPr>
        <w:numPr>
          <w:ilvl w:val="1"/>
          <w:numId w:val="44"/>
        </w:numPr>
        <w:spacing w:after="0" w:line="264" w:lineRule="auto"/>
        <w:rPr>
          <w:i/>
        </w:rPr>
      </w:pPr>
      <w:r w:rsidRPr="00D832C5">
        <w:rPr>
          <w:b/>
          <w:bCs/>
        </w:rPr>
        <w:t xml:space="preserve">odděleně: </w:t>
      </w:r>
      <w:r w:rsidRPr="00FC3D3D">
        <w:rPr>
          <w:i/>
        </w:rPr>
        <w:t>např.:   3 h 8 min, 9 min 2 s</w:t>
      </w:r>
    </w:p>
    <w:p w:rsidR="00000000" w:rsidRPr="00D832C5" w:rsidRDefault="009C0911" w:rsidP="009C0911">
      <w:pPr>
        <w:numPr>
          <w:ilvl w:val="1"/>
          <w:numId w:val="44"/>
        </w:numPr>
        <w:spacing w:after="0" w:line="264" w:lineRule="auto"/>
      </w:pPr>
      <w:r w:rsidRPr="00D832C5">
        <w:rPr>
          <w:b/>
          <w:bCs/>
        </w:rPr>
        <w:t xml:space="preserve">vcelku: </w:t>
      </w:r>
      <w:r w:rsidRPr="00FC3D3D">
        <w:rPr>
          <w:i/>
        </w:rPr>
        <w:t>např.:   3:08 h, 9:02 min</w:t>
      </w:r>
      <w:r w:rsidRPr="00D832C5">
        <w:t xml:space="preserve"> </w:t>
      </w:r>
      <w:r w:rsidRPr="00D832C5">
        <w:t>(uvádí se první jednotka)</w:t>
      </w:r>
    </w:p>
    <w:p w:rsidR="00000000" w:rsidRPr="00D832C5" w:rsidRDefault="009C0911" w:rsidP="009C0911">
      <w:pPr>
        <w:numPr>
          <w:ilvl w:val="0"/>
          <w:numId w:val="26"/>
        </w:numPr>
        <w:spacing w:after="0" w:line="264" w:lineRule="auto"/>
      </w:pPr>
      <w:r w:rsidRPr="00D832C5">
        <w:t xml:space="preserve">jednotky vyjadřujeme </w:t>
      </w:r>
      <w:r w:rsidRPr="007F3EAD">
        <w:rPr>
          <w:b/>
          <w:bCs/>
        </w:rPr>
        <w:t>značkou</w:t>
      </w:r>
      <w:r w:rsidRPr="00D832C5">
        <w:t xml:space="preserve"> </w:t>
      </w:r>
      <w:r w:rsidRPr="00FC3D3D">
        <w:rPr>
          <w:i/>
        </w:rPr>
        <w:t>(h, min, s),</w:t>
      </w:r>
      <w:r w:rsidRPr="00D832C5">
        <w:t xml:space="preserve"> nebo </w:t>
      </w:r>
      <w:r w:rsidRPr="007F3EAD">
        <w:rPr>
          <w:b/>
          <w:bCs/>
        </w:rPr>
        <w:t>zkratkou</w:t>
      </w:r>
      <w:r w:rsidRPr="00D832C5">
        <w:t xml:space="preserve"> </w:t>
      </w:r>
      <w:r w:rsidRPr="00FC3D3D">
        <w:rPr>
          <w:i/>
        </w:rPr>
        <w:t>(hod., min., s.),</w:t>
      </w:r>
      <w:r w:rsidRPr="00D832C5">
        <w:t xml:space="preserve"> nebo celým </w:t>
      </w:r>
      <w:r w:rsidRPr="007F3EAD">
        <w:rPr>
          <w:b/>
          <w:bCs/>
        </w:rPr>
        <w:t>slovem</w:t>
      </w:r>
      <w:r w:rsidRPr="00D832C5">
        <w:t xml:space="preserve"> </w:t>
      </w:r>
      <w:r w:rsidRPr="007F3EAD">
        <w:rPr>
          <w:b/>
          <w:bCs/>
        </w:rPr>
        <w:t>jednotně</w:t>
      </w:r>
      <w:r w:rsidRPr="00D832C5">
        <w:t xml:space="preserve"> v celém dokumentu</w:t>
      </w:r>
      <w:r w:rsidRPr="00D832C5">
        <w:t xml:space="preserve"> </w:t>
      </w:r>
      <w:r w:rsidR="007F3EAD">
        <w:br w:type="page"/>
      </w:r>
    </w:p>
    <w:p w:rsidR="00813153" w:rsidRPr="007F3EAD" w:rsidRDefault="00D832C5" w:rsidP="008D344C">
      <w:pPr>
        <w:spacing w:before="200" w:after="120" w:line="264" w:lineRule="auto"/>
        <w:jc w:val="center"/>
        <w:rPr>
          <w:b/>
          <w:sz w:val="24"/>
        </w:rPr>
      </w:pPr>
      <w:r w:rsidRPr="007F3EAD">
        <w:rPr>
          <w:b/>
          <w:sz w:val="24"/>
        </w:rPr>
        <w:lastRenderedPageBreak/>
        <w:t xml:space="preserve">4. </w:t>
      </w:r>
      <w:r w:rsidR="00797C89" w:rsidRPr="007F3EAD">
        <w:rPr>
          <w:b/>
          <w:sz w:val="24"/>
        </w:rPr>
        <w:t>Z</w:t>
      </w:r>
      <w:r w:rsidRPr="007F3EAD">
        <w:rPr>
          <w:b/>
          <w:sz w:val="24"/>
        </w:rPr>
        <w:t>kratky</w:t>
      </w:r>
    </w:p>
    <w:p w:rsidR="00D832C5" w:rsidRDefault="00D832C5" w:rsidP="008D344C">
      <w:pPr>
        <w:spacing w:after="0" w:line="264" w:lineRule="auto"/>
        <w:rPr>
          <w:b/>
          <w:bCs/>
        </w:rPr>
      </w:pPr>
      <w:r w:rsidRPr="00D832C5">
        <w:rPr>
          <w:b/>
          <w:bCs/>
        </w:rPr>
        <w:t>Zkratky tvořené začátkem slova</w:t>
      </w:r>
    </w:p>
    <w:p w:rsidR="00000000" w:rsidRPr="00D832C5" w:rsidRDefault="009C0911" w:rsidP="009C0911">
      <w:pPr>
        <w:numPr>
          <w:ilvl w:val="0"/>
          <w:numId w:val="27"/>
        </w:numPr>
        <w:spacing w:after="120" w:line="264" w:lineRule="auto"/>
        <w:ind w:left="714" w:hanging="357"/>
      </w:pPr>
      <w:r w:rsidRPr="00D832C5">
        <w:t xml:space="preserve">končí souhláskou a píše se za nimi </w:t>
      </w:r>
      <w:r w:rsidRPr="00D832C5">
        <w:rPr>
          <w:b/>
          <w:bCs/>
        </w:rPr>
        <w:t>tečka</w:t>
      </w:r>
    </w:p>
    <w:p w:rsidR="00D832C5" w:rsidRPr="00FC3D3D" w:rsidRDefault="00D832C5" w:rsidP="008D344C">
      <w:pPr>
        <w:spacing w:after="120" w:line="264" w:lineRule="auto"/>
        <w:rPr>
          <w:i/>
        </w:rPr>
      </w:pPr>
      <w:r w:rsidRPr="00FC3D3D">
        <w:rPr>
          <w:i/>
        </w:rPr>
        <w:t>Př.: p. (pan), r. (rok), např., odd., zn., str., v z. (v zastoupení)</w:t>
      </w:r>
    </w:p>
    <w:p w:rsidR="00000000" w:rsidRPr="00D832C5" w:rsidRDefault="009C0911" w:rsidP="009C0911">
      <w:pPr>
        <w:numPr>
          <w:ilvl w:val="0"/>
          <w:numId w:val="28"/>
        </w:numPr>
        <w:spacing w:after="120" w:line="264" w:lineRule="auto"/>
        <w:ind w:left="714" w:hanging="357"/>
      </w:pPr>
      <w:r w:rsidRPr="00D832C5">
        <w:t xml:space="preserve">ve zkratkách složených z více zkratek se píše </w:t>
      </w:r>
      <w:r w:rsidRPr="00D832C5">
        <w:rPr>
          <w:b/>
          <w:bCs/>
        </w:rPr>
        <w:t>tečka a mezera za každou zkratkou</w:t>
      </w:r>
    </w:p>
    <w:p w:rsidR="00D832C5" w:rsidRPr="00FC3D3D" w:rsidRDefault="00D832C5" w:rsidP="008D344C">
      <w:pPr>
        <w:spacing w:after="120" w:line="264" w:lineRule="auto"/>
        <w:rPr>
          <w:i/>
        </w:rPr>
      </w:pPr>
      <w:r w:rsidRPr="00FC3D3D">
        <w:rPr>
          <w:i/>
        </w:rPr>
        <w:t xml:space="preserve">Př.: </w:t>
      </w:r>
      <w:proofErr w:type="spellStart"/>
      <w:r w:rsidRPr="00FC3D3D">
        <w:rPr>
          <w:i/>
        </w:rPr>
        <w:t>t</w:t>
      </w:r>
      <w:proofErr w:type="spellEnd"/>
      <w:r w:rsidRPr="00FC3D3D">
        <w:rPr>
          <w:i/>
        </w:rPr>
        <w:t>. r., s. r. o. nebo spol. s r. o., v. r. (vlastní rukou)</w:t>
      </w:r>
    </w:p>
    <w:p w:rsidR="00000000" w:rsidRPr="00D832C5" w:rsidRDefault="009C0911" w:rsidP="009C0911">
      <w:pPr>
        <w:numPr>
          <w:ilvl w:val="0"/>
          <w:numId w:val="29"/>
        </w:numPr>
        <w:spacing w:after="120" w:line="264" w:lineRule="auto"/>
        <w:ind w:left="714" w:hanging="357"/>
      </w:pPr>
      <w:r w:rsidRPr="00D832C5">
        <w:t>některé ustálené zkratky se tvoří jen určitými souhláskami</w:t>
      </w:r>
    </w:p>
    <w:p w:rsidR="00D832C5" w:rsidRPr="00FC3D3D" w:rsidRDefault="00D832C5" w:rsidP="008D344C">
      <w:pPr>
        <w:spacing w:after="120" w:line="264" w:lineRule="auto"/>
        <w:rPr>
          <w:i/>
        </w:rPr>
      </w:pPr>
      <w:r w:rsidRPr="00FC3D3D">
        <w:rPr>
          <w:i/>
        </w:rPr>
        <w:t xml:space="preserve">Př.: mld., </w:t>
      </w:r>
      <w:proofErr w:type="spellStart"/>
      <w:r w:rsidRPr="00FC3D3D">
        <w:rPr>
          <w:i/>
        </w:rPr>
        <w:t>rtg</w:t>
      </w:r>
      <w:proofErr w:type="spellEnd"/>
      <w:r w:rsidRPr="00FC3D3D">
        <w:rPr>
          <w:i/>
        </w:rPr>
        <w:t>.</w:t>
      </w:r>
    </w:p>
    <w:p w:rsidR="00000000" w:rsidRPr="00D832C5" w:rsidRDefault="009C0911" w:rsidP="009C0911">
      <w:pPr>
        <w:numPr>
          <w:ilvl w:val="0"/>
          <w:numId w:val="30"/>
        </w:numPr>
        <w:spacing w:after="120" w:line="264" w:lineRule="auto"/>
        <w:ind w:left="714" w:hanging="357"/>
      </w:pPr>
      <w:r w:rsidRPr="00D832C5">
        <w:t>některé zkratky více slov se píší do</w:t>
      </w:r>
      <w:r w:rsidR="00797C89">
        <w:t>hromady, některé dvěma způsoby</w:t>
      </w:r>
    </w:p>
    <w:p w:rsidR="00D832C5" w:rsidRPr="00FC3D3D" w:rsidRDefault="00D832C5" w:rsidP="008D344C">
      <w:pPr>
        <w:spacing w:after="120" w:line="264" w:lineRule="auto"/>
        <w:rPr>
          <w:i/>
        </w:rPr>
      </w:pPr>
      <w:r w:rsidRPr="00FC3D3D">
        <w:rPr>
          <w:i/>
        </w:rPr>
        <w:t>Př.: tj., aj., atd., apod., tzn.</w:t>
      </w:r>
      <w:r w:rsidRPr="00FC3D3D">
        <w:rPr>
          <w:i/>
        </w:rPr>
        <w:br/>
      </w:r>
      <w:r w:rsidR="00797C89" w:rsidRPr="00FC3D3D">
        <w:rPr>
          <w:i/>
        </w:rPr>
        <w:t xml:space="preserve">     </w:t>
      </w:r>
      <w:r w:rsidRPr="00FC3D3D">
        <w:rPr>
          <w:i/>
        </w:rPr>
        <w:t xml:space="preserve">  č. </w:t>
      </w:r>
      <w:proofErr w:type="spellStart"/>
      <w:proofErr w:type="gramStart"/>
      <w:r w:rsidRPr="00FC3D3D">
        <w:rPr>
          <w:i/>
        </w:rPr>
        <w:t>j</w:t>
      </w:r>
      <w:proofErr w:type="spellEnd"/>
      <w:r w:rsidRPr="00FC3D3D">
        <w:rPr>
          <w:i/>
        </w:rPr>
        <w:t xml:space="preserve">.  i   </w:t>
      </w:r>
      <w:proofErr w:type="spellStart"/>
      <w:r w:rsidRPr="00FC3D3D">
        <w:rPr>
          <w:i/>
        </w:rPr>
        <w:t>čj</w:t>
      </w:r>
      <w:proofErr w:type="spellEnd"/>
      <w:proofErr w:type="gramEnd"/>
      <w:r w:rsidRPr="00FC3D3D">
        <w:rPr>
          <w:i/>
        </w:rPr>
        <w:t>. (číslo jednací),</w:t>
      </w:r>
      <w:r w:rsidRPr="00FC3D3D">
        <w:t xml:space="preserve"> </w:t>
      </w:r>
      <w:r w:rsidRPr="00FC3D3D">
        <w:rPr>
          <w:i/>
        </w:rPr>
        <w:t xml:space="preserve">č. p.  i  </w:t>
      </w:r>
      <w:proofErr w:type="spellStart"/>
      <w:r w:rsidRPr="00FC3D3D">
        <w:rPr>
          <w:i/>
        </w:rPr>
        <w:t>čp</w:t>
      </w:r>
      <w:proofErr w:type="spellEnd"/>
      <w:r w:rsidRPr="00FC3D3D">
        <w:rPr>
          <w:i/>
        </w:rPr>
        <w:t xml:space="preserve">. (číslo popisné) </w:t>
      </w:r>
    </w:p>
    <w:p w:rsidR="00D832C5" w:rsidRDefault="00D832C5" w:rsidP="008D344C">
      <w:pPr>
        <w:spacing w:after="0" w:line="264" w:lineRule="auto"/>
        <w:rPr>
          <w:b/>
          <w:bCs/>
        </w:rPr>
      </w:pPr>
      <w:r w:rsidRPr="00D832C5">
        <w:rPr>
          <w:b/>
          <w:bCs/>
        </w:rPr>
        <w:t>Zkratky tvořené začátkem a koncem slova</w:t>
      </w:r>
    </w:p>
    <w:p w:rsidR="00000000" w:rsidRPr="00D832C5" w:rsidRDefault="009C0911" w:rsidP="009C0911">
      <w:pPr>
        <w:numPr>
          <w:ilvl w:val="0"/>
          <w:numId w:val="31"/>
        </w:numPr>
        <w:spacing w:after="120" w:line="264" w:lineRule="auto"/>
        <w:ind w:left="714" w:hanging="357"/>
      </w:pPr>
      <w:r w:rsidRPr="00D832C5">
        <w:t xml:space="preserve">končí samohláskou a </w:t>
      </w:r>
      <w:r w:rsidRPr="00D832C5">
        <w:rPr>
          <w:b/>
          <w:bCs/>
        </w:rPr>
        <w:t>tečka</w:t>
      </w:r>
      <w:r w:rsidRPr="00D832C5">
        <w:t xml:space="preserve"> se na </w:t>
      </w:r>
      <w:proofErr w:type="gramStart"/>
      <w:r w:rsidRPr="00D832C5">
        <w:t>nimi</w:t>
      </w:r>
      <w:proofErr w:type="gramEnd"/>
      <w:r w:rsidRPr="00D832C5">
        <w:t xml:space="preserve"> </w:t>
      </w:r>
      <w:r w:rsidRPr="00D832C5">
        <w:rPr>
          <w:b/>
          <w:bCs/>
        </w:rPr>
        <w:t>nepíše</w:t>
      </w:r>
    </w:p>
    <w:p w:rsidR="00D832C5" w:rsidRPr="00FC3D3D" w:rsidRDefault="00D832C5" w:rsidP="008D344C">
      <w:pPr>
        <w:spacing w:after="120" w:line="264" w:lineRule="auto"/>
        <w:rPr>
          <w:i/>
        </w:rPr>
      </w:pPr>
      <w:r w:rsidRPr="00FC3D3D">
        <w:rPr>
          <w:i/>
        </w:rPr>
        <w:t xml:space="preserve">Př.: pí (paní), fa (firma, faktura), fy (firmy, faktury), </w:t>
      </w:r>
      <w:proofErr w:type="spellStart"/>
      <w:r w:rsidRPr="00FC3D3D">
        <w:rPr>
          <w:i/>
        </w:rPr>
        <w:t>fce</w:t>
      </w:r>
      <w:proofErr w:type="spellEnd"/>
      <w:r w:rsidRPr="00FC3D3D">
        <w:rPr>
          <w:i/>
        </w:rPr>
        <w:t xml:space="preserve"> (funkce), cca (cirka = okolo, přibližně)</w:t>
      </w:r>
    </w:p>
    <w:p w:rsidR="00000000" w:rsidRPr="00D832C5" w:rsidRDefault="009C0911" w:rsidP="009C0911">
      <w:pPr>
        <w:numPr>
          <w:ilvl w:val="0"/>
          <w:numId w:val="32"/>
        </w:numPr>
        <w:spacing w:after="120" w:line="264" w:lineRule="auto"/>
        <w:ind w:left="714" w:hanging="357"/>
      </w:pPr>
      <w:r w:rsidRPr="00D832C5">
        <w:t>ustálené zkratky</w:t>
      </w:r>
    </w:p>
    <w:p w:rsidR="00D832C5" w:rsidRPr="00D832C5" w:rsidRDefault="00D832C5" w:rsidP="008D344C">
      <w:pPr>
        <w:spacing w:after="120" w:line="264" w:lineRule="auto"/>
      </w:pPr>
      <w:r w:rsidRPr="00FC3D3D">
        <w:rPr>
          <w:i/>
        </w:rPr>
        <w:t>Př.: ks, dtto</w:t>
      </w:r>
      <w:r w:rsidRPr="00D832C5">
        <w:t xml:space="preserve"> </w:t>
      </w:r>
      <w:r w:rsidRPr="00FC3D3D">
        <w:rPr>
          <w:i/>
        </w:rPr>
        <w:t>(totéž)</w:t>
      </w:r>
    </w:p>
    <w:p w:rsidR="00D832C5" w:rsidRDefault="00D832C5" w:rsidP="008D344C">
      <w:pPr>
        <w:spacing w:after="0" w:line="264" w:lineRule="auto"/>
        <w:rPr>
          <w:b/>
          <w:bCs/>
        </w:rPr>
      </w:pPr>
      <w:r w:rsidRPr="00D832C5">
        <w:rPr>
          <w:b/>
          <w:bCs/>
        </w:rPr>
        <w:t>Iniciálové zkratky</w:t>
      </w:r>
    </w:p>
    <w:p w:rsidR="00000000" w:rsidRPr="00D832C5" w:rsidRDefault="009C0911" w:rsidP="009C0911">
      <w:pPr>
        <w:numPr>
          <w:ilvl w:val="0"/>
          <w:numId w:val="33"/>
        </w:numPr>
        <w:spacing w:after="120" w:line="264" w:lineRule="auto"/>
        <w:ind w:left="714" w:hanging="357"/>
      </w:pPr>
      <w:r w:rsidRPr="00D832C5">
        <w:t xml:space="preserve">píší se </w:t>
      </w:r>
      <w:r w:rsidRPr="00D832C5">
        <w:rPr>
          <w:b/>
          <w:bCs/>
        </w:rPr>
        <w:t xml:space="preserve">velkými písmeny </w:t>
      </w:r>
      <w:r w:rsidRPr="00D832C5">
        <w:t>a tečka se za nimi nepíše</w:t>
      </w:r>
    </w:p>
    <w:p w:rsidR="00D832C5" w:rsidRPr="00FC3D3D" w:rsidRDefault="00D832C5" w:rsidP="008D344C">
      <w:pPr>
        <w:spacing w:after="120" w:line="264" w:lineRule="auto"/>
        <w:rPr>
          <w:i/>
        </w:rPr>
      </w:pPr>
      <w:r w:rsidRPr="00FC3D3D">
        <w:rPr>
          <w:i/>
        </w:rPr>
        <w:t>Př.: RČ, OP, DIČ, EU</w:t>
      </w:r>
    </w:p>
    <w:p w:rsidR="00000000" w:rsidRPr="00D832C5" w:rsidRDefault="009C0911" w:rsidP="009C0911">
      <w:pPr>
        <w:numPr>
          <w:ilvl w:val="0"/>
          <w:numId w:val="34"/>
        </w:numPr>
        <w:spacing w:after="120" w:line="264" w:lineRule="auto"/>
        <w:ind w:left="714" w:hanging="357"/>
      </w:pPr>
      <w:r w:rsidRPr="00D832C5">
        <w:t>pro rozlišení se někdy doplňují malá písmena</w:t>
      </w:r>
    </w:p>
    <w:p w:rsidR="00D832C5" w:rsidRPr="00FC3D3D" w:rsidRDefault="00D832C5" w:rsidP="008D344C">
      <w:pPr>
        <w:spacing w:after="120" w:line="264" w:lineRule="auto"/>
        <w:rPr>
          <w:i/>
        </w:rPr>
      </w:pPr>
      <w:r w:rsidRPr="00FC3D3D">
        <w:rPr>
          <w:i/>
        </w:rPr>
        <w:t xml:space="preserve">Př.: ČR (Česká republika) x </w:t>
      </w:r>
      <w:proofErr w:type="spellStart"/>
      <w:r w:rsidRPr="00FC3D3D">
        <w:rPr>
          <w:i/>
        </w:rPr>
        <w:t>ČRo</w:t>
      </w:r>
      <w:proofErr w:type="spellEnd"/>
      <w:r w:rsidRPr="00FC3D3D">
        <w:rPr>
          <w:i/>
        </w:rPr>
        <w:t xml:space="preserve"> (Český rozhlas)</w:t>
      </w:r>
    </w:p>
    <w:p w:rsidR="00000000" w:rsidRPr="00D832C5" w:rsidRDefault="009C0911" w:rsidP="009C0911">
      <w:pPr>
        <w:numPr>
          <w:ilvl w:val="0"/>
          <w:numId w:val="35"/>
        </w:numPr>
        <w:spacing w:after="120" w:line="264" w:lineRule="auto"/>
        <w:ind w:left="714" w:hanging="357"/>
      </w:pPr>
      <w:r w:rsidRPr="00D832C5">
        <w:t>zkratky složené ze dvou částí se dělí mezerou</w:t>
      </w:r>
    </w:p>
    <w:p w:rsidR="00D832C5" w:rsidRPr="00FC3D3D" w:rsidRDefault="00D832C5" w:rsidP="008D344C">
      <w:pPr>
        <w:spacing w:after="120" w:line="264" w:lineRule="auto"/>
        <w:rPr>
          <w:i/>
        </w:rPr>
      </w:pPr>
      <w:r w:rsidRPr="00FC3D3D">
        <w:rPr>
          <w:i/>
        </w:rPr>
        <w:t xml:space="preserve">Př.: </w:t>
      </w:r>
      <w:proofErr w:type="spellStart"/>
      <w:r w:rsidRPr="00FC3D3D">
        <w:rPr>
          <w:i/>
        </w:rPr>
        <w:t>MZe</w:t>
      </w:r>
      <w:proofErr w:type="spellEnd"/>
      <w:r w:rsidRPr="00FC3D3D">
        <w:rPr>
          <w:i/>
        </w:rPr>
        <w:t xml:space="preserve"> ČR, </w:t>
      </w:r>
      <w:proofErr w:type="spellStart"/>
      <w:r w:rsidRPr="00FC3D3D">
        <w:rPr>
          <w:i/>
        </w:rPr>
        <w:t>PřF</w:t>
      </w:r>
      <w:proofErr w:type="spellEnd"/>
      <w:r w:rsidRPr="00FC3D3D">
        <w:rPr>
          <w:i/>
        </w:rPr>
        <w:t xml:space="preserve"> UK, AV ČR </w:t>
      </w:r>
    </w:p>
    <w:p w:rsidR="00D832C5" w:rsidRDefault="00D832C5" w:rsidP="008D344C">
      <w:pPr>
        <w:spacing w:after="0" w:line="264" w:lineRule="auto"/>
        <w:rPr>
          <w:b/>
          <w:bCs/>
        </w:rPr>
      </w:pPr>
      <w:r w:rsidRPr="00D832C5">
        <w:rPr>
          <w:b/>
          <w:bCs/>
        </w:rPr>
        <w:t>Zkratky typu právnické osoby</w:t>
      </w:r>
    </w:p>
    <w:p w:rsidR="00000000" w:rsidRPr="00D832C5" w:rsidRDefault="009C0911" w:rsidP="009C0911">
      <w:pPr>
        <w:numPr>
          <w:ilvl w:val="0"/>
          <w:numId w:val="36"/>
        </w:numPr>
        <w:spacing w:after="0" w:line="264" w:lineRule="auto"/>
      </w:pPr>
      <w:r w:rsidRPr="00D832C5">
        <w:t xml:space="preserve">před zkratkou právní formy uvedené </w:t>
      </w:r>
      <w:r w:rsidRPr="00D832C5">
        <w:rPr>
          <w:b/>
          <w:bCs/>
        </w:rPr>
        <w:t xml:space="preserve">za názvem </w:t>
      </w:r>
      <w:r w:rsidRPr="00D832C5">
        <w:t xml:space="preserve">(přístavek) se píše </w:t>
      </w:r>
      <w:r w:rsidRPr="00D832C5">
        <w:rPr>
          <w:b/>
          <w:bCs/>
        </w:rPr>
        <w:t>čárka</w:t>
      </w:r>
      <w:r w:rsidRPr="00D832C5">
        <w:t xml:space="preserve"> (popř. i za ní)</w:t>
      </w:r>
    </w:p>
    <w:p w:rsidR="00000000" w:rsidRPr="00D832C5" w:rsidRDefault="009C0911" w:rsidP="009C0911">
      <w:pPr>
        <w:numPr>
          <w:ilvl w:val="0"/>
          <w:numId w:val="36"/>
        </w:numPr>
        <w:spacing w:after="120" w:line="264" w:lineRule="auto"/>
        <w:ind w:left="714" w:hanging="357"/>
      </w:pPr>
      <w:r w:rsidRPr="00D832C5">
        <w:t xml:space="preserve">zkratka uvedená </w:t>
      </w:r>
      <w:r w:rsidRPr="00D832C5">
        <w:rPr>
          <w:b/>
          <w:bCs/>
        </w:rPr>
        <w:t xml:space="preserve">před názvem </w:t>
      </w:r>
      <w:r w:rsidRPr="00D832C5">
        <w:t xml:space="preserve">se čárkou </w:t>
      </w:r>
      <w:r w:rsidRPr="00D832C5">
        <w:rPr>
          <w:b/>
          <w:bCs/>
        </w:rPr>
        <w:t>neodděluje</w:t>
      </w:r>
    </w:p>
    <w:p w:rsidR="00D832C5" w:rsidRPr="00FC3D3D" w:rsidRDefault="00D832C5" w:rsidP="008D344C">
      <w:pPr>
        <w:spacing w:after="120" w:line="264" w:lineRule="auto"/>
        <w:rPr>
          <w:i/>
        </w:rPr>
      </w:pPr>
      <w:r w:rsidRPr="00FC3D3D">
        <w:rPr>
          <w:i/>
        </w:rPr>
        <w:t xml:space="preserve">Př.: </w:t>
      </w:r>
      <w:proofErr w:type="spellStart"/>
      <w:r w:rsidRPr="00FC3D3D">
        <w:rPr>
          <w:i/>
        </w:rPr>
        <w:t>Koramo</w:t>
      </w:r>
      <w:proofErr w:type="spellEnd"/>
      <w:r w:rsidRPr="00FC3D3D">
        <w:rPr>
          <w:i/>
        </w:rPr>
        <w:t>, a. s., Kolín</w:t>
      </w:r>
      <w:r w:rsidRPr="00FC3D3D">
        <w:rPr>
          <w:i/>
        </w:rPr>
        <w:br/>
      </w:r>
      <w:r w:rsidR="00797C89" w:rsidRPr="00FC3D3D">
        <w:rPr>
          <w:i/>
        </w:rPr>
        <w:t xml:space="preserve">     </w:t>
      </w:r>
      <w:r w:rsidRPr="00FC3D3D">
        <w:rPr>
          <w:i/>
        </w:rPr>
        <w:t xml:space="preserve">  a. s. </w:t>
      </w:r>
      <w:proofErr w:type="spellStart"/>
      <w:r w:rsidRPr="00FC3D3D">
        <w:rPr>
          <w:i/>
        </w:rPr>
        <w:t>Koramo</w:t>
      </w:r>
      <w:proofErr w:type="spellEnd"/>
      <w:r w:rsidRPr="00FC3D3D">
        <w:rPr>
          <w:i/>
        </w:rPr>
        <w:t xml:space="preserve"> Kolín</w:t>
      </w:r>
    </w:p>
    <w:p w:rsidR="00000000" w:rsidRPr="00D832C5" w:rsidRDefault="009C0911" w:rsidP="009C0911">
      <w:pPr>
        <w:numPr>
          <w:ilvl w:val="0"/>
          <w:numId w:val="37"/>
        </w:numPr>
        <w:spacing w:after="120" w:line="264" w:lineRule="auto"/>
        <w:ind w:left="714" w:hanging="357"/>
      </w:pPr>
      <w:r w:rsidRPr="00D832C5">
        <w:t xml:space="preserve">obchodní firmu musíme psát způsobem uvedeným </w:t>
      </w:r>
      <w:r w:rsidRPr="00D832C5">
        <w:rPr>
          <w:b/>
          <w:bCs/>
        </w:rPr>
        <w:t xml:space="preserve">v obchodním rejstříku </w:t>
      </w:r>
      <w:r w:rsidRPr="00D832C5">
        <w:t xml:space="preserve">(i s chybami), zejména v právních písemnostech </w:t>
      </w:r>
    </w:p>
    <w:p w:rsidR="00D832C5" w:rsidRDefault="00D832C5" w:rsidP="008D344C">
      <w:pPr>
        <w:spacing w:after="0" w:line="264" w:lineRule="auto"/>
        <w:rPr>
          <w:b/>
          <w:bCs/>
        </w:rPr>
      </w:pPr>
      <w:r w:rsidRPr="00D832C5">
        <w:rPr>
          <w:b/>
          <w:bCs/>
        </w:rPr>
        <w:t>Zkratky titulů, hodností, certifikací</w:t>
      </w:r>
    </w:p>
    <w:p w:rsidR="00000000" w:rsidRPr="00D832C5" w:rsidRDefault="009C0911" w:rsidP="009C0911">
      <w:pPr>
        <w:numPr>
          <w:ilvl w:val="0"/>
          <w:numId w:val="38"/>
        </w:numPr>
        <w:spacing w:after="0" w:line="264" w:lineRule="auto"/>
      </w:pPr>
      <w:r w:rsidRPr="00D832C5">
        <w:t xml:space="preserve">zkratky uváděné </w:t>
      </w:r>
      <w:r w:rsidRPr="00D832C5">
        <w:rPr>
          <w:b/>
          <w:bCs/>
        </w:rPr>
        <w:t xml:space="preserve">před jménem </w:t>
      </w:r>
      <w:r w:rsidRPr="00D832C5">
        <w:t xml:space="preserve">se čárkou </w:t>
      </w:r>
      <w:r w:rsidRPr="00D832C5">
        <w:rPr>
          <w:b/>
          <w:bCs/>
        </w:rPr>
        <w:t>neoddělují</w:t>
      </w:r>
      <w:r w:rsidRPr="00D832C5">
        <w:t>:</w:t>
      </w:r>
    </w:p>
    <w:p w:rsidR="00000000" w:rsidRPr="00D832C5" w:rsidRDefault="009C0911" w:rsidP="009C0911">
      <w:pPr>
        <w:numPr>
          <w:ilvl w:val="1"/>
          <w:numId w:val="45"/>
        </w:numPr>
        <w:spacing w:after="0" w:line="264" w:lineRule="auto"/>
      </w:pPr>
      <w:r w:rsidRPr="00D832C5">
        <w:t xml:space="preserve">policejní a vojenské hodnosti, </w:t>
      </w:r>
      <w:r w:rsidRPr="00FC3D3D">
        <w:rPr>
          <w:i/>
        </w:rPr>
        <w:t>např.</w:t>
      </w:r>
      <w:r w:rsidRPr="00FC3D3D">
        <w:rPr>
          <w:i/>
        </w:rPr>
        <w:t xml:space="preserve"> mjr., kpt.</w:t>
      </w:r>
      <w:r w:rsidRPr="00D832C5">
        <w:t xml:space="preserve"> </w:t>
      </w:r>
      <w:r w:rsidRPr="00D832C5">
        <w:t>(uvádí se jako 1.)</w:t>
      </w:r>
      <w:r w:rsidRPr="00D832C5">
        <w:t xml:space="preserve"> </w:t>
      </w:r>
    </w:p>
    <w:p w:rsidR="00000000" w:rsidRPr="00D832C5" w:rsidRDefault="009C0911" w:rsidP="009C0911">
      <w:pPr>
        <w:numPr>
          <w:ilvl w:val="1"/>
          <w:numId w:val="45"/>
        </w:numPr>
        <w:spacing w:after="0" w:line="264" w:lineRule="auto"/>
      </w:pPr>
      <w:r w:rsidRPr="00D832C5">
        <w:t xml:space="preserve">pedagogicko-vědecké tituly, </w:t>
      </w:r>
      <w:r w:rsidRPr="00FC3D3D">
        <w:rPr>
          <w:i/>
        </w:rPr>
        <w:t>např.</w:t>
      </w:r>
      <w:r w:rsidRPr="00FC3D3D">
        <w:rPr>
          <w:i/>
        </w:rPr>
        <w:t xml:space="preserve"> doc., prof.</w:t>
      </w:r>
      <w:r w:rsidRPr="00D832C5">
        <w:t xml:space="preserve"> (docent, </w:t>
      </w:r>
      <w:proofErr w:type="gramStart"/>
      <w:r w:rsidRPr="00D832C5">
        <w:t xml:space="preserve">profesor) </w:t>
      </w:r>
      <w:r w:rsidRPr="00D832C5">
        <w:t>(uvádí</w:t>
      </w:r>
      <w:proofErr w:type="gramEnd"/>
      <w:r w:rsidRPr="00D832C5">
        <w:t xml:space="preserve"> se jako 1.)</w:t>
      </w:r>
      <w:r w:rsidRPr="00D832C5">
        <w:t xml:space="preserve"> </w:t>
      </w:r>
    </w:p>
    <w:p w:rsidR="00000000" w:rsidRPr="00D832C5" w:rsidRDefault="009C0911" w:rsidP="009C0911">
      <w:pPr>
        <w:numPr>
          <w:ilvl w:val="1"/>
          <w:numId w:val="45"/>
        </w:numPr>
        <w:spacing w:after="0" w:line="264" w:lineRule="auto"/>
      </w:pPr>
      <w:r w:rsidRPr="00D832C5">
        <w:t xml:space="preserve">většina akademických titulů (v pořadí od nejvýznamnějšího, nebo jen titul nejvyšší), </w:t>
      </w:r>
      <w:proofErr w:type="spellStart"/>
      <w:r w:rsidRPr="00D832C5">
        <w:t>např</w:t>
      </w:r>
      <w:proofErr w:type="spellEnd"/>
      <w:r w:rsidRPr="00D832C5">
        <w:t>:</w:t>
      </w:r>
    </w:p>
    <w:p w:rsidR="00D832C5" w:rsidRPr="00FC3D3D" w:rsidRDefault="00D832C5" w:rsidP="008D344C">
      <w:pPr>
        <w:spacing w:after="0" w:line="264" w:lineRule="auto"/>
        <w:rPr>
          <w:i/>
        </w:rPr>
      </w:pPr>
      <w:r w:rsidRPr="00FC3D3D">
        <w:rPr>
          <w:i/>
        </w:rPr>
        <w:t>Ing., Bc., Mgr.</w:t>
      </w:r>
      <w:r w:rsidRPr="00FC3D3D">
        <w:rPr>
          <w:i/>
        </w:rPr>
        <w:br/>
        <w:t>MUDr., JUDr., RNDr., PaedDr., PhDr. (doktor medicíny, práv,</w:t>
      </w:r>
      <w:r w:rsidR="00797C89" w:rsidRPr="00FC3D3D">
        <w:rPr>
          <w:i/>
        </w:rPr>
        <w:t xml:space="preserve"> </w:t>
      </w:r>
      <w:r w:rsidRPr="00FC3D3D">
        <w:rPr>
          <w:i/>
        </w:rPr>
        <w:t>přírodních věd, pedagogiky, filozofie)</w:t>
      </w:r>
      <w:r w:rsidRPr="00FC3D3D">
        <w:rPr>
          <w:i/>
        </w:rPr>
        <w:br/>
        <w:t>Ing. arch., akad. arch.</w:t>
      </w:r>
      <w:r w:rsidRPr="00FC3D3D">
        <w:rPr>
          <w:i/>
        </w:rPr>
        <w:br/>
      </w:r>
      <w:proofErr w:type="spellStart"/>
      <w:r w:rsidRPr="00FC3D3D">
        <w:rPr>
          <w:i/>
        </w:rPr>
        <w:t>BcA</w:t>
      </w:r>
      <w:proofErr w:type="spellEnd"/>
      <w:r w:rsidRPr="00FC3D3D">
        <w:rPr>
          <w:i/>
        </w:rPr>
        <w:t xml:space="preserve">., </w:t>
      </w:r>
      <w:proofErr w:type="spellStart"/>
      <w:r w:rsidRPr="00FC3D3D">
        <w:rPr>
          <w:i/>
        </w:rPr>
        <w:t>MgA</w:t>
      </w:r>
      <w:proofErr w:type="spellEnd"/>
      <w:r w:rsidRPr="00FC3D3D">
        <w:rPr>
          <w:i/>
        </w:rPr>
        <w:t xml:space="preserve">. (bakalář a magistr umění) </w:t>
      </w:r>
    </w:p>
    <w:sectPr w:rsidR="00D832C5" w:rsidRPr="00FC3D3D" w:rsidSect="008D344C">
      <w:footerReference w:type="default" r:id="rId7"/>
      <w:pgSz w:w="11906" w:h="16838"/>
      <w:pgMar w:top="454" w:right="709" w:bottom="454" w:left="85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11" w:rsidRDefault="009C0911" w:rsidP="007F3EAD">
      <w:pPr>
        <w:spacing w:after="0" w:line="240" w:lineRule="auto"/>
      </w:pPr>
      <w:r>
        <w:separator/>
      </w:r>
    </w:p>
  </w:endnote>
  <w:endnote w:type="continuationSeparator" w:id="0">
    <w:p w:rsidR="009C0911" w:rsidRDefault="009C0911" w:rsidP="007F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280516"/>
      <w:docPartObj>
        <w:docPartGallery w:val="Page Numbers (Bottom of Page)"/>
        <w:docPartUnique/>
      </w:docPartObj>
    </w:sdtPr>
    <w:sdtContent>
      <w:p w:rsidR="007F3EAD" w:rsidRDefault="007F3EAD" w:rsidP="008D344C">
        <w:pPr>
          <w:pStyle w:val="Zpat"/>
          <w:jc w:val="center"/>
        </w:pPr>
        <w:fldSimple w:instr=" PAGE   \* MERGEFORMAT ">
          <w:r w:rsidR="00BC145C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11" w:rsidRDefault="009C0911" w:rsidP="007F3EAD">
      <w:pPr>
        <w:spacing w:after="0" w:line="240" w:lineRule="auto"/>
      </w:pPr>
      <w:r>
        <w:separator/>
      </w:r>
    </w:p>
  </w:footnote>
  <w:footnote w:type="continuationSeparator" w:id="0">
    <w:p w:rsidR="009C0911" w:rsidRDefault="009C0911" w:rsidP="007F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2A8"/>
    <w:multiLevelType w:val="hybridMultilevel"/>
    <w:tmpl w:val="0F0448C4"/>
    <w:lvl w:ilvl="0" w:tplc="EB9C57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708C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0CC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CDF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9E06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1081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C492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3A09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3822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7B1799"/>
    <w:multiLevelType w:val="hybridMultilevel"/>
    <w:tmpl w:val="ECE465EA"/>
    <w:lvl w:ilvl="0" w:tplc="5610F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5E8F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D5C08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3299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008C3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25619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B6B6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0EF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9A28F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371C2"/>
    <w:multiLevelType w:val="hybridMultilevel"/>
    <w:tmpl w:val="FAFA0642"/>
    <w:lvl w:ilvl="0" w:tplc="5610F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AE67E4">
      <w:start w:val="118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5C08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3299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008C3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25619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B6B6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0EF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9A28F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8667D"/>
    <w:multiLevelType w:val="hybridMultilevel"/>
    <w:tmpl w:val="21808016"/>
    <w:lvl w:ilvl="0" w:tplc="690EB4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1C9B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72AE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48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20B4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5EBA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6C69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C6A9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58CD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863332"/>
    <w:multiLevelType w:val="hybridMultilevel"/>
    <w:tmpl w:val="8A2C5A3C"/>
    <w:lvl w:ilvl="0" w:tplc="1A14D4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2E9A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FE4F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CE6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A6D3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AC19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3E1E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7009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B0D3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83618E"/>
    <w:multiLevelType w:val="hybridMultilevel"/>
    <w:tmpl w:val="C676301A"/>
    <w:lvl w:ilvl="0" w:tplc="A03EF1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A2A8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85D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4CE2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E3C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5A0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348A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DCF0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F82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653241C"/>
    <w:multiLevelType w:val="hybridMultilevel"/>
    <w:tmpl w:val="1F3243A4"/>
    <w:lvl w:ilvl="0" w:tplc="773CCB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4EE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6CB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0243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A54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C9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A66A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DE47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1C22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D15180"/>
    <w:multiLevelType w:val="hybridMultilevel"/>
    <w:tmpl w:val="DFE873FC"/>
    <w:lvl w:ilvl="0" w:tplc="FF7257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AE95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58CD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6237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F675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E4F3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98C6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A626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368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CAF1365"/>
    <w:multiLevelType w:val="hybridMultilevel"/>
    <w:tmpl w:val="98928A20"/>
    <w:lvl w:ilvl="0" w:tplc="B074E8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B278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5CD2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B23D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C65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2277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1245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064F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2A84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1185194"/>
    <w:multiLevelType w:val="hybridMultilevel"/>
    <w:tmpl w:val="CCD253DA"/>
    <w:lvl w:ilvl="0" w:tplc="42E4B3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7C4F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2632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B874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0EBF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328A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0624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BEEE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58EA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24745E5"/>
    <w:multiLevelType w:val="hybridMultilevel"/>
    <w:tmpl w:val="6EB6BC92"/>
    <w:lvl w:ilvl="0" w:tplc="C778FD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E203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285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C81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589E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B02E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A6B0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F431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0AFD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3F11267"/>
    <w:multiLevelType w:val="hybridMultilevel"/>
    <w:tmpl w:val="515C9794"/>
    <w:lvl w:ilvl="0" w:tplc="7610BF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9A35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12C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4838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7EC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083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3681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283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485C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46572A5"/>
    <w:multiLevelType w:val="hybridMultilevel"/>
    <w:tmpl w:val="00307126"/>
    <w:lvl w:ilvl="0" w:tplc="4816E4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CAAA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0ACF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1C28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3C8A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0EA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4EAC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9CA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B466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A4379C6"/>
    <w:multiLevelType w:val="hybridMultilevel"/>
    <w:tmpl w:val="C3AADD3A"/>
    <w:lvl w:ilvl="0" w:tplc="886AE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5C01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60EE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924C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5E5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43B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EC2E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1EB8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80DE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C4C2BC3"/>
    <w:multiLevelType w:val="hybridMultilevel"/>
    <w:tmpl w:val="192ACBBC"/>
    <w:lvl w:ilvl="0" w:tplc="7AD601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DE59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0057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52D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E01C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E2D5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445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9A30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450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097486A"/>
    <w:multiLevelType w:val="hybridMultilevel"/>
    <w:tmpl w:val="2472A9AE"/>
    <w:lvl w:ilvl="0" w:tplc="4094E1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4697D4">
      <w:start w:val="6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68C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10BF5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B095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0AED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440F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5A4B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504C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8221A"/>
    <w:multiLevelType w:val="hybridMultilevel"/>
    <w:tmpl w:val="B55AD246"/>
    <w:lvl w:ilvl="0" w:tplc="D3086F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18E9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60EF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9062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520E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A27D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0238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021E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E6D0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34D56D3"/>
    <w:multiLevelType w:val="hybridMultilevel"/>
    <w:tmpl w:val="3EEAFAA4"/>
    <w:lvl w:ilvl="0" w:tplc="FC46B9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E0A1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2400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86AF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B7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562F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64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3890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E014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531468D"/>
    <w:multiLevelType w:val="hybridMultilevel"/>
    <w:tmpl w:val="A184D490"/>
    <w:lvl w:ilvl="0" w:tplc="0F1E65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C4B6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DA53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7C8C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1C21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24ED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A8F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ECA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E2D7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70B7274"/>
    <w:multiLevelType w:val="hybridMultilevel"/>
    <w:tmpl w:val="4D9849D0"/>
    <w:lvl w:ilvl="0" w:tplc="31BA1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0C843E">
      <w:start w:val="88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CDA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9C44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0693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29A0B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CA08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F0BF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F676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71E03"/>
    <w:multiLevelType w:val="hybridMultilevel"/>
    <w:tmpl w:val="25EC281C"/>
    <w:lvl w:ilvl="0" w:tplc="1DA23D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F847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FEA9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F0A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6828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1623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0E1B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143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163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C56661D"/>
    <w:multiLevelType w:val="hybridMultilevel"/>
    <w:tmpl w:val="7BB68A28"/>
    <w:lvl w:ilvl="0" w:tplc="AAAAC2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AD3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2AE8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542E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DE75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A9B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E0F0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58C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0ED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C9E40B3"/>
    <w:multiLevelType w:val="hybridMultilevel"/>
    <w:tmpl w:val="BC3E0644"/>
    <w:lvl w:ilvl="0" w:tplc="D228C8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827C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F67E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AC07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E2E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ECE3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E050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B259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546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0A65880"/>
    <w:multiLevelType w:val="hybridMultilevel"/>
    <w:tmpl w:val="A8625AB8"/>
    <w:lvl w:ilvl="0" w:tplc="070252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81C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8CEC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A2FE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3EE5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BEB4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143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04DA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0ABF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21A1F0B"/>
    <w:multiLevelType w:val="hybridMultilevel"/>
    <w:tmpl w:val="4C0CBFFC"/>
    <w:lvl w:ilvl="0" w:tplc="D3086F42">
      <w:start w:val="1"/>
      <w:numFmt w:val="bullet"/>
      <w:lvlText w:val=""/>
      <w:lvlJc w:val="left"/>
      <w:pPr>
        <w:ind w:left="1068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22E1A7B"/>
    <w:multiLevelType w:val="hybridMultilevel"/>
    <w:tmpl w:val="09E85D04"/>
    <w:lvl w:ilvl="0" w:tplc="D98C6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0E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EA45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EC67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92ED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6C9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FA10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06F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F45C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5C67D15"/>
    <w:multiLevelType w:val="hybridMultilevel"/>
    <w:tmpl w:val="D4BCDF24"/>
    <w:lvl w:ilvl="0" w:tplc="A80C4F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E8F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D0027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068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E76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070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A0F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289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E13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D53257"/>
    <w:multiLevelType w:val="hybridMultilevel"/>
    <w:tmpl w:val="C864619A"/>
    <w:lvl w:ilvl="0" w:tplc="B1EC18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6498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AEB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43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2F7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3E10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D21A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2D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1432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9B901C6"/>
    <w:multiLevelType w:val="hybridMultilevel"/>
    <w:tmpl w:val="87FAF352"/>
    <w:lvl w:ilvl="0" w:tplc="31BA1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5E8F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01CDA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9C44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0693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29A0B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CA08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F0BF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F676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5449FB"/>
    <w:multiLevelType w:val="hybridMultilevel"/>
    <w:tmpl w:val="D4E63742"/>
    <w:lvl w:ilvl="0" w:tplc="7206C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87C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D625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A4DD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7C0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2C46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B87F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AC5E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B4B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48713B4"/>
    <w:multiLevelType w:val="hybridMultilevel"/>
    <w:tmpl w:val="0E4CCB1C"/>
    <w:lvl w:ilvl="0" w:tplc="78DCFC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7093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0219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A41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02DA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148B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603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9887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5023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AD4485D"/>
    <w:multiLevelType w:val="hybridMultilevel"/>
    <w:tmpl w:val="D4E4AA0C"/>
    <w:lvl w:ilvl="0" w:tplc="14241D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E808A2">
      <w:start w:val="63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EA6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D20D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B85E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EA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B24D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6E0F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A222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2412DF3"/>
    <w:multiLevelType w:val="hybridMultilevel"/>
    <w:tmpl w:val="0B480BC8"/>
    <w:lvl w:ilvl="0" w:tplc="43F21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7894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2C6F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062E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A5D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84ED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E6B0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3883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CAF8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3F86054"/>
    <w:multiLevelType w:val="hybridMultilevel"/>
    <w:tmpl w:val="6B007330"/>
    <w:lvl w:ilvl="0" w:tplc="5610F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5E8F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D5C08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3299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008C3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25619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B6B6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0EF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9A28F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2C6E0D"/>
    <w:multiLevelType w:val="hybridMultilevel"/>
    <w:tmpl w:val="D3F261BE"/>
    <w:lvl w:ilvl="0" w:tplc="BF6E8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5E8F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4D2A3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6AD5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0087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405B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7AE8F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05675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9870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270623"/>
    <w:multiLevelType w:val="hybridMultilevel"/>
    <w:tmpl w:val="5F584822"/>
    <w:lvl w:ilvl="0" w:tplc="D2FA7C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86E6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9046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463B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C89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3EF6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12AD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4C8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3A4F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B6C5044"/>
    <w:multiLevelType w:val="hybridMultilevel"/>
    <w:tmpl w:val="FA3C71AA"/>
    <w:lvl w:ilvl="0" w:tplc="06B493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1244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C2F1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5CB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AC6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0BC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D22C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1A39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2210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DE65BC4"/>
    <w:multiLevelType w:val="hybridMultilevel"/>
    <w:tmpl w:val="519A18A6"/>
    <w:lvl w:ilvl="0" w:tplc="E3D01D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14C6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1495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00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CC38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D487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1635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AE10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8D0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E29767B"/>
    <w:multiLevelType w:val="hybridMultilevel"/>
    <w:tmpl w:val="1AEE6582"/>
    <w:lvl w:ilvl="0" w:tplc="9F8E9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EE1976">
      <w:start w:val="6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8B4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6BEC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D016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024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E45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0843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AC05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6D6EF7"/>
    <w:multiLevelType w:val="hybridMultilevel"/>
    <w:tmpl w:val="B5562984"/>
    <w:lvl w:ilvl="0" w:tplc="14241D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5E8F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08EA6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D20D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B85E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EA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B24D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6E0F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A222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08913B8"/>
    <w:multiLevelType w:val="hybridMultilevel"/>
    <w:tmpl w:val="50BCAFD4"/>
    <w:lvl w:ilvl="0" w:tplc="F912D6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1283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064C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A47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650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E888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9411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2467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6D8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5F50A64"/>
    <w:multiLevelType w:val="hybridMultilevel"/>
    <w:tmpl w:val="BE125F5A"/>
    <w:lvl w:ilvl="0" w:tplc="812AB3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8AC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4612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523E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5EAB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7008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0848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DC9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06F3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751302D"/>
    <w:multiLevelType w:val="hybridMultilevel"/>
    <w:tmpl w:val="C12401B0"/>
    <w:lvl w:ilvl="0" w:tplc="0D886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5E8F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8A8D0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0A69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FC7B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8CBE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2E850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C28F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40AD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BA563B"/>
    <w:multiLevelType w:val="hybridMultilevel"/>
    <w:tmpl w:val="C9BCDBA0"/>
    <w:lvl w:ilvl="0" w:tplc="2AB6C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D2DD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94C8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8846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1C07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041E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BAB9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6AE6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52F6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E251369"/>
    <w:multiLevelType w:val="hybridMultilevel"/>
    <w:tmpl w:val="9530B5BE"/>
    <w:lvl w:ilvl="0" w:tplc="AC7C82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348D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CE29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501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5C8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265E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824E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0A0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5002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FF2367D"/>
    <w:multiLevelType w:val="hybridMultilevel"/>
    <w:tmpl w:val="479A61C6"/>
    <w:lvl w:ilvl="0" w:tplc="7304E2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E8F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E4A81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4A4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E0B3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AB2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0CE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2DD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073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0"/>
  </w:num>
  <w:num w:numId="5">
    <w:abstractNumId w:val="30"/>
  </w:num>
  <w:num w:numId="6">
    <w:abstractNumId w:val="15"/>
  </w:num>
  <w:num w:numId="7">
    <w:abstractNumId w:val="38"/>
  </w:num>
  <w:num w:numId="8">
    <w:abstractNumId w:val="22"/>
  </w:num>
  <w:num w:numId="9">
    <w:abstractNumId w:val="21"/>
  </w:num>
  <w:num w:numId="10">
    <w:abstractNumId w:val="32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  <w:num w:numId="15">
    <w:abstractNumId w:val="12"/>
  </w:num>
  <w:num w:numId="16">
    <w:abstractNumId w:val="36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31"/>
  </w:num>
  <w:num w:numId="22">
    <w:abstractNumId w:val="18"/>
  </w:num>
  <w:num w:numId="23">
    <w:abstractNumId w:val="34"/>
  </w:num>
  <w:num w:numId="24">
    <w:abstractNumId w:val="29"/>
  </w:num>
  <w:num w:numId="25">
    <w:abstractNumId w:val="2"/>
  </w:num>
  <w:num w:numId="26">
    <w:abstractNumId w:val="4"/>
  </w:num>
  <w:num w:numId="27">
    <w:abstractNumId w:val="25"/>
  </w:num>
  <w:num w:numId="28">
    <w:abstractNumId w:val="17"/>
  </w:num>
  <w:num w:numId="29">
    <w:abstractNumId w:val="35"/>
  </w:num>
  <w:num w:numId="30">
    <w:abstractNumId w:val="43"/>
  </w:num>
  <w:num w:numId="31">
    <w:abstractNumId w:val="41"/>
  </w:num>
  <w:num w:numId="32">
    <w:abstractNumId w:val="14"/>
  </w:num>
  <w:num w:numId="33">
    <w:abstractNumId w:val="10"/>
  </w:num>
  <w:num w:numId="34">
    <w:abstractNumId w:val="40"/>
  </w:num>
  <w:num w:numId="35">
    <w:abstractNumId w:val="7"/>
  </w:num>
  <w:num w:numId="36">
    <w:abstractNumId w:val="37"/>
  </w:num>
  <w:num w:numId="37">
    <w:abstractNumId w:val="44"/>
  </w:num>
  <w:num w:numId="38">
    <w:abstractNumId w:val="19"/>
  </w:num>
  <w:num w:numId="39">
    <w:abstractNumId w:val="26"/>
  </w:num>
  <w:num w:numId="40">
    <w:abstractNumId w:val="45"/>
  </w:num>
  <w:num w:numId="41">
    <w:abstractNumId w:val="39"/>
  </w:num>
  <w:num w:numId="42">
    <w:abstractNumId w:val="42"/>
  </w:num>
  <w:num w:numId="43">
    <w:abstractNumId w:val="1"/>
  </w:num>
  <w:num w:numId="44">
    <w:abstractNumId w:val="33"/>
  </w:num>
  <w:num w:numId="45">
    <w:abstractNumId w:val="28"/>
  </w:num>
  <w:num w:numId="46">
    <w:abstractNumId w:val="2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153"/>
    <w:rsid w:val="0028767E"/>
    <w:rsid w:val="00480E12"/>
    <w:rsid w:val="00797C89"/>
    <w:rsid w:val="007F3EAD"/>
    <w:rsid w:val="00813153"/>
    <w:rsid w:val="008D344C"/>
    <w:rsid w:val="009C0911"/>
    <w:rsid w:val="00B54A92"/>
    <w:rsid w:val="00BC145C"/>
    <w:rsid w:val="00BC1A0E"/>
    <w:rsid w:val="00D35A64"/>
    <w:rsid w:val="00D832C5"/>
    <w:rsid w:val="00E3233B"/>
    <w:rsid w:val="00FC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33B"/>
  </w:style>
  <w:style w:type="paragraph" w:styleId="Nadpis1">
    <w:name w:val="heading 1"/>
    <w:basedOn w:val="Normln"/>
    <w:next w:val="Normln"/>
    <w:link w:val="Nadpis1Char"/>
    <w:uiPriority w:val="9"/>
    <w:qFormat/>
    <w:rsid w:val="00E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3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F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3EAD"/>
  </w:style>
  <w:style w:type="paragraph" w:styleId="Zpat">
    <w:name w:val="footer"/>
    <w:basedOn w:val="Normln"/>
    <w:link w:val="ZpatChar"/>
    <w:uiPriority w:val="99"/>
    <w:unhideWhenUsed/>
    <w:rsid w:val="007F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EAD"/>
  </w:style>
  <w:style w:type="paragraph" w:styleId="Textbubliny">
    <w:name w:val="Balloon Text"/>
    <w:basedOn w:val="Normln"/>
    <w:link w:val="TextbublinyChar"/>
    <w:uiPriority w:val="99"/>
    <w:semiHidden/>
    <w:unhideWhenUsed/>
    <w:rsid w:val="00BC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01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30">
          <w:marLeft w:val="43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16">
          <w:marLeft w:val="43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54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04">
          <w:marLeft w:val="86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710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9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638">
          <w:marLeft w:val="864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291">
          <w:marLeft w:val="432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5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796">
          <w:marLeft w:val="432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88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699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29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727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960">
          <w:marLeft w:val="43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041">
          <w:marLeft w:val="432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57">
          <w:marLeft w:val="432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973">
          <w:marLeft w:val="432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05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1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6875">
          <w:marLeft w:val="432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3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78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0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644">
          <w:marLeft w:val="43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49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326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760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690">
          <w:marLeft w:val="123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769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44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541">
          <w:marLeft w:val="123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708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948">
          <w:marLeft w:val="43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876">
          <w:marLeft w:val="43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0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967">
          <w:marLeft w:val="432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274">
          <w:marLeft w:val="432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162">
          <w:marLeft w:val="864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545">
          <w:marLeft w:val="86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17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34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137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667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539">
          <w:marLeft w:val="43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959">
          <w:marLeft w:val="43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534">
          <w:marLeft w:val="43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0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51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1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92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918">
          <w:marLeft w:val="432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981">
          <w:marLeft w:val="432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1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8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8767">
          <w:marLeft w:val="43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489">
          <w:marLeft w:val="86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472">
          <w:marLeft w:val="43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6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703">
          <w:marLeft w:val="432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423">
          <w:marLeft w:val="432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0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5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0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445">
          <w:marLeft w:val="43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440">
          <w:marLeft w:val="86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743">
          <w:marLeft w:val="86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227">
          <w:marLeft w:val="43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278">
          <w:marLeft w:val="43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989">
          <w:marLeft w:val="43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2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2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1122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2015-09-28T21:42:00Z</cp:lastPrinted>
  <dcterms:created xsi:type="dcterms:W3CDTF">2015-09-28T20:10:00Z</dcterms:created>
  <dcterms:modified xsi:type="dcterms:W3CDTF">2015-09-28T21:45:00Z</dcterms:modified>
</cp:coreProperties>
</file>